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sz w:val="18"/>
        </w:rPr>
        <mc:AlternateContent>
          <mc:Choice Requires="wps">
            <w:drawing>
              <wp:anchor distT="0" distB="0" distL="114300" distR="114300" simplePos="0" relativeHeight="251663360" behindDoc="0" locked="0" layoutInCell="1" allowOverlap="1">
                <wp:simplePos x="0" y="0"/>
                <wp:positionH relativeFrom="column">
                  <wp:posOffset>3119120</wp:posOffset>
                </wp:positionH>
                <wp:positionV relativeFrom="paragraph">
                  <wp:posOffset>3375025</wp:posOffset>
                </wp:positionV>
                <wp:extent cx="3371850" cy="248412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71850" cy="2484120"/>
                        </a:xfrm>
                        <a:prstGeom prst="rect">
                          <a:avLst/>
                        </a:prstGeom>
                        <a:noFill/>
                        <a:ln w="6350">
                          <a:noFill/>
                        </a:ln>
                        <a:effectLst/>
                      </wps:spPr>
                      <wps:txbx>
                        <w:txbxContent>
                          <w:p>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pt;margin-top:265.75pt;height:195.6pt;width:265.5pt;z-index:251663360;mso-width-relative:page;mso-height-relative:page;" filled="f" stroked="f" coordsize="21600,21600" o:gfxdata="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6X+/NwAAAAMAQAADwAAAAAAAAABACAA&#10;AAAiAAAAZHJzL2Rvd25yZXYueG1sUEsBAhQAFAAAAAgAh07iQCh2VPVCAgAAdwQAAA4AAAAAAAAA&#10;AQAgAAAAKwEAAGRycy9lMm9Eb2MueG1sUEsFBgAAAAAGAAYAWQEAAN8FAAAAAA==&#10;">
                <v:fill on="f" focussize="0,0"/>
                <v:stroke on="f" weight="0.5pt"/>
                <v:imagedata o:title=""/>
                <o:lock v:ext="edit" aspectratio="f"/>
                <v:textbox>
                  <w:txbxContent>
                    <w:p>
                      <w:pPr>
                        <w:jc w:val="left"/>
                        <w:rPr>
                          <w:rFonts w:hint="default"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pPr>
                      <w:r>
                        <w:rPr>
                          <w:rFonts w:hint="eastAsia" w:ascii="微软雅黑" w:hAnsi="微软雅黑" w:eastAsia="微软雅黑" w:cs="微软雅黑"/>
                          <w:b/>
                          <w:bCs/>
                          <w:color w:val="2E75B6" w:themeColor="accent1" w:themeShade="BF"/>
                          <w:sz w:val="150"/>
                          <w:szCs w:val="150"/>
                          <w:lang w:val="en-US" w:eastAsia="zh-CN"/>
                          <w14:textFill>
                            <w14:solidFill>
                              <w14:schemeClr w14:val="accent1">
                                <w14:lumMod w14:val="75000"/>
                                <w14:alpha w14:val="50000"/>
                              </w14:schemeClr>
                            </w14:solidFill>
                          </w14:textFill>
                        </w:rPr>
                        <w:t>02</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2861310</wp:posOffset>
                </wp:positionH>
                <wp:positionV relativeFrom="paragraph">
                  <wp:posOffset>5358765</wp:posOffset>
                </wp:positionV>
                <wp:extent cx="3371850" cy="18002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71850" cy="1800225"/>
                        </a:xfrm>
                        <a:prstGeom prst="rect">
                          <a:avLst/>
                        </a:prstGeom>
                        <a:noFill/>
                        <a:ln w="6350">
                          <a:noFill/>
                        </a:ln>
                        <a:effectLst/>
                      </wps:spPr>
                      <wps:txbx>
                        <w:txbxContent>
                          <w:p>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3pt;margin-top:421.95pt;height:141.75pt;width:265.5pt;z-index:251660288;mso-width-relative:page;mso-height-relative:page;" filled="f" stroked="f" coordsize="21600,21600" o:gfxdata="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yOx13cAAAADAEAAA8AAAAAAAAAAQAgAAAA&#10;IgAAAGRycy9kb3ducmV2LnhtbFBLAQIUABQAAAAIAIdO4kABaxAgQAIAAHUEAAAOAAAAAAAAAAEA&#10;IAAAACsBAABkcnMvZTJvRG9jLnhtbFBLBQYAAAAABgAGAFkBAADdBQAAAAA=&#10;">
                <v:fill on="f" focussize="0,0"/>
                <v:stroke on="f" weight="0.5pt"/>
                <v:imagedata o:title=""/>
                <o:lock v:ext="edit" aspectratio="f"/>
                <v:textbox>
                  <w:txbxContent>
                    <w:p>
                      <w:pPr>
                        <w:jc w:val="left"/>
                        <w:rPr>
                          <w:rFonts w:hint="default"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pPr>
                      <w:r>
                        <w:rPr>
                          <w:rFonts w:hint="eastAsia" w:ascii="微软雅黑" w:hAnsi="微软雅黑" w:eastAsia="微软雅黑" w:cs="微软雅黑"/>
                          <w:b/>
                          <w:bCs/>
                          <w:color w:val="9DC3E6" w:themeColor="accent1" w:themeTint="99"/>
                          <w:sz w:val="150"/>
                          <w:szCs w:val="150"/>
                          <w:lang w:val="en-US" w:eastAsia="zh-CN"/>
                          <w14:textFill>
                            <w14:solidFill>
                              <w14:schemeClr w14:val="accent1">
                                <w14:lumMod w14:val="60000"/>
                                <w14:lumOff w14:val="40000"/>
                                <w14:alpha w14:val="50000"/>
                              </w14:schemeClr>
                            </w14:solidFill>
                          </w14:textFill>
                        </w:rPr>
                        <w:t>2024</w:t>
                      </w:r>
                    </w:p>
                  </w:txbxContent>
                </v:textbox>
              </v:shape>
            </w:pict>
          </mc:Fallback>
        </mc:AlternateContent>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-1151255</wp:posOffset>
            </wp:positionH>
            <wp:positionV relativeFrom="paragraph">
              <wp:posOffset>-914400</wp:posOffset>
            </wp:positionV>
            <wp:extent cx="7576820" cy="10718165"/>
            <wp:effectExtent l="0" t="0" r="5080" b="6985"/>
            <wp:wrapNone/>
            <wp:docPr id="10" name="ABU设计" descr="C:/Users/Administrator/Desktop/2024_00.jpg20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U设计" descr="C:/Users/Administrator/Desktop/2024_00.jpg2024_00"/>
                    <pic:cNvPicPr>
                      <a:picLocks noChangeAspect="1"/>
                    </pic:cNvPicPr>
                  </pic:nvPicPr>
                  <pic:blipFill>
                    <a:blip r:embed="rId6"/>
                    <a:srcRect l="18" r="18"/>
                    <a:stretch>
                      <a:fillRect/>
                    </a:stretch>
                  </pic:blipFill>
                  <pic:spPr>
                    <a:xfrm>
                      <a:off x="0" y="0"/>
                      <a:ext cx="7576820" cy="10718165"/>
                    </a:xfrm>
                    <a:prstGeom prst="rect">
                      <a:avLst/>
                    </a:prstGeom>
                    <a:ln>
                      <a:noFill/>
                    </a:ln>
                  </pic:spPr>
                </pic:pic>
              </a:graphicData>
            </a:graphic>
          </wp:anchor>
        </w:drawing>
      </w:r>
    </w:p>
    <w:p>
      <w:pPr>
        <w:rPr>
          <w:rFonts w:hint="eastAsia" w:ascii="黑体" w:hAnsi="黑体" w:eastAsia="黑体" w:cs="黑体"/>
          <w:sz w:val="24"/>
          <w:szCs w:val="24"/>
          <w:shd w:val="clear" w:color="FFFFFF" w:fill="D9D9D9"/>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5"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6"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7"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28" name="图形 2"/>
                        <wpg:cNvGrpSpPr/>
                        <wpg:grpSpPr>
                          <a:xfrm>
                            <a:off x="3120389" y="3760469"/>
                            <a:ext cx="1039177" cy="1052512"/>
                            <a:chOff x="3120389" y="3760469"/>
                            <a:chExt cx="1039177" cy="1052512"/>
                          </a:xfrm>
                        </wpg:grpSpPr>
                        <wpg:grpSp>
                          <wpg:cNvPr id="129" name="图形 2"/>
                          <wpg:cNvGrpSpPr/>
                          <wpg:grpSpPr>
                            <a:xfrm>
                              <a:off x="3120389" y="3760469"/>
                              <a:ext cx="1039177" cy="1052512"/>
                              <a:chOff x="3120389" y="3760469"/>
                              <a:chExt cx="1039177" cy="1052512"/>
                            </a:xfrm>
                          </wpg:grpSpPr>
                          <wps:wsp>
                            <wps:cNvPr id="130"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1"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2"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33"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5408;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FnYg4drCgAAiD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W/P4pLwAAADc&#10;AAAADwAAAGRycy9kb3ducmV2LnhtbEVPzWrCQBC+F/oOywheim6SQ4ipqwdboVgQGn2AITtNotnZ&#10;kF2T+PZuQehtPr7fWW8n04qBetdYVhAvIxDEpdUNVwrOp/0iA+E8ssbWMim4k4Pt5vVljbm2I//Q&#10;UPhKhBB2OSqove9yKV1Zk0G3tB1x4H5tb9AH2FdS9ziGcNPKJIpSabDh0FBjR7uaymtxMwo+3s77&#10;Jk4/T2k2ro6374vWh9IrNZ/F0TsIT5P/Fz/dXzrMT1L4eyZc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z+KS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JxVabLoAAADc&#10;AAAADwAAAGRycy9kb3ducmV2LnhtbEVPS2vCQBC+F/wPywjemk1yiCV1lVKRiEihUTwP2TEbmp0N&#10;2fX1791Cobf5+J6zWN1tL640+s6xgixJQRA3TnfcKjgeNq9vIHxA1tg7JgUP8rBaTl4WWGp342+6&#10;1qEVMYR9iQpMCEMppW8MWfSJG4gjd3ajxRDh2Eo94i2G217maVpIix3HBoMDfRpqfuqLVdDynnVR&#10;PXbntWH82p6qD19USs2mWfoOItA9/Iv/3Fsd5+dz+H0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Vps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D9rfr8AAADc&#10;AAAADwAAAGRycy9kb3ducmV2LnhtbEWPT2/CMAzF75P2HSJP4jKNFIYY6ggcEGhDO0FZz1bjNdUa&#10;p2rCn/Hp8QFpN1vv+b2f58uLb9WJ+tgENjAaZqCIq2Abrg0cis3LDFRMyBbbwGTgjyIsF48Pc8xt&#10;OPOOTvtUKwnhmKMBl1KXax0rRx7jMHTEov2E3mOSta+17fEs4b7V4yybao8NS4PDjlaOqt/90Ru4&#10;2hmv66/vSSyK8m3SPpdu+1EaM3gaZe+gEl3Sv/l+/WkF/1Xw5Rm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36/&#10;AAAA3AAAAA8AAAAAAAAAAQAgAAAAIgAAAGRycy9kb3ducmV2LnhtbFBLAQIUABQAAAAIAIdO4kAz&#10;LwWeOwAAADkAAAAQAAAAAAAAAAEAIAAAAA4BAABkcnMvc2hhcGV4bWwueG1sUEsFBgAAAAAGAAYA&#10;WwEAALg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hnGOm7wAAADc&#10;AAAADwAAAGRycy9kb3ducmV2LnhtbEVP24rCMBB9F/Yfwizsi6xpFWypRh8WRBdEaPUDZpuxLTaT&#10;bhNvf28Ewbc5nOvMlzfTigv1rrGsIB5FIIhLqxuuFBz2q+8UhPPIGlvLpOBODpaLj8EcM22vnNOl&#10;8JUIIewyVFB732VSurImg25kO+LAHW1v0AfYV1L3eA3hppXjKJpKgw2Hhho7+qmpPBVnoyDJT/9p&#10;kh52v2uf/yVy6HabbarU12cczUB4uvm3+OXe6DB/Es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xjpu8AAAA&#10;3AAAAA8AAAAAAAAAAQAgAAAAIgAAAGRycy9kb3ducmV2LnhtbFBLAQIUABQAAAAIAIdO4kAzLwWe&#10;OwAAADkAAAAQAAAAAAAAAAEAIAAAAAsBAABkcnMvc2hhcGV4bWwueG1sUEsFBgAAAAAGAAYAWwEA&#10;ALU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L6KBC8AAAADc&#10;AAAADwAAAGRycy9kb3ducmV2LnhtbEWPzWrDMBCE74W+g9hCbo1spyTGiexDoCWHUsgPlN4Wa2M5&#10;sVbGUhK3T18FCr3tMrPzza6q0XbiSoNvHStIpwkI4trplhsFh/3rcw7CB2SNnWNS8E0eqvLxYYWF&#10;djfe0nUXGhFD2BeowITQF1L62pBFP3U9cdSObrAY4jo0Ug94i+G2k1mSzKXFliPBYE9rQ/V5d7EK&#10;KPLS9bt7y15On/OF+co/xp9cqclTmixBBBrDv/nveqNj/VkG92fiBL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oEL&#10;wAAAANwAAAAPAAAAAAAAAAEAIAAAACIAAABkcnMvZG93bnJldi54bWxQSwECFAAUAAAACACHTuJA&#10;My8FnjsAAAA5AAAAEAAAAAAAAAABACAAAAAPAQAAZHJzL3NoYXBleG1sLnhtbFBLBQYAAAAABgAG&#10;AFsBAAC5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Qejryb8AAADc&#10;AAAADwAAAGRycy9kb3ducmV2LnhtbEWPW2sCMRCF3wv9D2EKfatZLxTZGkVEwSIIVfvQtyGZbrbd&#10;TJYk6+XfG0HwbYZz5nxnJrOza8SRQqw9K+j3ChDE2puaKwWH/eptDCImZIONZ1JwoQiz6fPTBEvj&#10;T/xFx12qRA7hWKICm1JbShm1JYex51virP364DDlNVTSBDzlcNfIQVG8S4c1Z4LFlhaW9P+uc5k7&#10;Cl233Mu51n92s51/fv8025VSry/94gNEonN6mO/Xa5PrD4dweyZP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o68m/&#10;AAAA3AAAAA8AAAAAAAAAAQAgAAAAIgAAAGRycy9kb3ducmV2LnhtbFBLAQIUABQAAAAIAIdO4kAz&#10;LwWeOwAAADkAAAAQAAAAAAAAAAEAIAAAAA4BAABkcnMvc2hhcGV4bWwueG1sUEsFBgAAAAAGAAYA&#10;WwEAALgDA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eastAsia"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新闻消息</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ascii="黑体" w:hAnsi="黑体" w:eastAsia="黑体" w:cs="黑体"/>
          <w:sz w:val="24"/>
          <w:szCs w:val="24"/>
          <w:shd w:val="clear" w:color="FFFFFF" w:fill="D9D9D9"/>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lang w:val="en-US" w:eastAsia="zh-CN"/>
        </w:rPr>
        <w:t>2024年中央一号文件《中共中央 国务院关于学习运用“千村示范、万村整治”工程经验有力有效推进乡村全面振兴的意见》，3日由新华社受权发布，提出有力有效推进乡村全面振兴“路线图”。全文共六个部分，包括：确保国家粮食安全、确保不发生规模性返贫、提升乡村产业发展水平、提升乡村建设水平、提升乡村治理水平、加强党对“三农”工作的全面领导。文件指出，推进中国式现代化，必须坚持不懈夯实农业基础，推进乡村全面振兴。要学习运用“千万工程”蕴含的发展理念、工作方法和推进机制，把推进乡村全面振兴作为新时代新征程“三农”工作的总抓手，坚持以人民为中心的发展思想，完整、准确、全面贯彻新发展理念，因地制宜、分类施策，循序渐进、久久为功，集中力量抓好办成一批群众可感可及的实事，不断取得实质性进展、阶段性成果。文件提出，以确保国家粮食安全、确保不发生规模性返贫为底线，以提升乡村产业发展水平、提升乡村建设水平、提升乡村治理水平为重点，强化科技和改革双轮驱动，强化农民增收举措，打好乡村全面振兴漂亮仗，绘就宜居宜业和美乡村新画卷，以加快农业农村现代化更好推进中国式现代化建设。</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中共中央政治局委员、国务院副总理刘国中21日到天津调研时强调，抓好春季田管、确保夏季粮油丰收，对稳定全年农业生产至关重要。当前雨水节气已过，春耕即将从南到北大面积展开。春播粮食面积占全年一半以上、产量占全年六成左右，必须高质量抓好春耕备耕工作，确保粮食播种面积稳定。要做好化肥、农药、种子等农资保供，加强农机作业服务保障，组织好农业社会化服务。要继续抓紧修复灾毁农田、农业设施、水利设施等，加强高标准农田建设。要实施好粮食单产提升工程，分品种集成推广良田良种良机良法，从春耕起就把大面积提高主要粮油作物单产各项措施落到位。</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88" w:lineRule="auto"/>
        <w:textAlignment w:val="auto"/>
        <w:rPr>
          <w:rFonts w:hint="eastAsia"/>
          <w:lang w:val="en-US" w:eastAsia="zh-CN"/>
        </w:rPr>
      </w:pPr>
      <w:r>
        <w:rPr>
          <w:rFonts w:hint="eastAsia"/>
          <w:lang w:val="en-US" w:eastAsia="zh-CN"/>
        </w:rPr>
        <w:t>农业农村部组织实施奋战120天夺取夏收粮油丰收行动，派出工作组和科技小分队从“雨水”至“夏至”集中开展生产指导、单产提升、防灾减灾、病虫防控等工作，力争夏粮丰产丰收，为全年粮油生产夯实基础。行动将紧紧围绕粮油高产稳产、高位增产，突出重点区域、紧盯关键农时，狠抓田间管理、强化防灾减灾，全力以赴打赢夏收粮油丰收第一仗。行动具体包括三项内容：一是下沉一线包省包片活动。在关键农时深入包联省份，指导春季田管、防灾减灾、病虫防控、面积落实，协调解决地方在农资供应、政策落实、田间管理、防灾减灾等方面的问题。二是小麦油菜大面积单产提升行动。指导各地细化单产提升关键措施，扎实推进各项重点任务，加强示范引领、措施落实、社会化服务和机收减损，确保小麦油菜单产提升开好局起好步。三是科技小分队指导服务一月行。组织科技小分队深入生产一线，制定发布小麦油菜春季田管、防灾减灾、病虫防控等技术意见，举办相关技术培训，指导落实关键技术，帮助解决生产技术问题。</w:t>
      </w:r>
      <w:bookmarkStart w:id="0" w:name="_GoBack"/>
      <w:bookmarkEnd w:id="0"/>
    </w:p>
    <w:p>
      <w:pPr>
        <w:rPr>
          <w:rFonts w:hint="eastAsia"/>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77"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78"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79"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80" name="图形 2"/>
                        <wpg:cNvGrpSpPr/>
                        <wpg:grpSpPr>
                          <a:xfrm>
                            <a:off x="3120389" y="3760469"/>
                            <a:ext cx="1039177" cy="1052512"/>
                            <a:chOff x="3120389" y="3760469"/>
                            <a:chExt cx="1039177" cy="1052512"/>
                          </a:xfrm>
                        </wpg:grpSpPr>
                        <wpg:grpSp>
                          <wpg:cNvPr id="81" name="图形 2"/>
                          <wpg:cNvGrpSpPr/>
                          <wpg:grpSpPr>
                            <a:xfrm>
                              <a:off x="3120389" y="3760469"/>
                              <a:ext cx="1039177" cy="1052512"/>
                              <a:chOff x="3120389" y="3760469"/>
                              <a:chExt cx="1039177" cy="1052512"/>
                            </a:xfrm>
                          </wpg:grpSpPr>
                          <wps:wsp>
                            <wps:cNvPr id="82"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83"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84"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85"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6432;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bcUgR2QAAAAgBAAAPAAAAAAAAAAEAIAAAACIAAABkcnMvZG93bnJldi54&#10;bWxQSwECFAAUAAAACACHTuJAMTsen28KAAB/PQAADgAAAAAAAAABACAAAAAoAQAAZHJzL2Uyb0Rv&#10;Yy54bWxQSwUGAAAAAAYABgBZAQAACQ4AAAAA&#10;">
                <o:lock v:ext="edit" aspectratio="f"/>
                <v:shape id="任意多边形: 形状 13" o:spid="_x0000_s1026" o:spt="100" style="position:absolute;left:3309115;top:2322559;height:2185550;width:5613725;" filled="f" stroked="t" coordsize="5614034,2464117" o:gfxdata="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Ty4ugAAANsA&#10;AAAPAAAAAAAAAAEAIAAAACIAAABkcnMvZG93bnJldi54bWxQSwECFAAUAAAACACHTuJAMy8FnjsA&#10;AAA5AAAAEAAAAAAAAAABACAAAAAJAQAAZHJzL3NoYXBleG1sLnhtbFBLBQYAAAAABgAGAFsBAACz&#10;Aw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Utagl7sAAADb&#10;AAAADwAAAGRycy9kb3ducmV2LnhtbEWPW4vCMBSE3xf8D+EIvq2p+9DVahRxkcoighd8PjTHptic&#10;lCbe/r0RBB+HmfmGmczuthZXan3lWMGgn4AgLpyuuFRw2C+/hyB8QNZYOyYFD/Iwm3a+Jphpd+Mt&#10;XXehFBHCPkMFJoQmk9IXhiz6vmuIo3dyrcUQZVtK3eItwm0tf5IklRYrjgsGG1oYKs67i1VQ8pp1&#10;mj/+T3+GcbM65nOf5kr1uoNkDCLQPXzC7/ZKK/gdwe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agl7sAAADb&#10;AAAADwAAAAAAAAABACAAAAAiAAAAZHJzL2Rvd25yZXYueG1sUEsBAhQAFAAAAAgAh07iQDMvBZ47&#10;AAAAOQAAABAAAAAAAAAAAQAgAAAACgEAAGRycy9zaGFwZXhtbC54bWxQSwUGAAAAAAYABgBbAQAA&#10;tAM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group id="图形 2" o:spid="_x0000_s1026" o:spt="203" style="position:absolute;left:3120389;top:3760469;height:1052512;width:1039177;" coordorigin="3120389,3760469" coordsize="1039177,1052512"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3FUf9b4AAADb&#10;AAAADwAAAGRycy9kb3ducmV2LnhtbEWPQWvCQBSE70L/w/IKvYjZKMGG6OqhVKr0pGlzfmRfs6HZ&#10;tyG7avTXdwuFHoeZ+YZZb0fbiQsNvnWsYJ6kIIhrp1tuFHyUu1kOwgdkjZ1jUnAjD9vNw2SNhXZX&#10;PtLlFBoRIewLVGBC6AspfW3Iok9cTxy9LzdYDFEOjdQDXiPcdnKRpktpseW4YLCnF0P19+lsFdx1&#10;zq/N+2fmy7J6zrppZQ5vlVJPj/N0BSLQGP7Df+29VpAv4P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Uf9b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vpHEn74AAADb&#10;AAAADwAAAGRycy9kb3ducmV2LnhtbEWPwWrDMBBE74X+g9hCLiWRk0It3Cg5BEodKAE7/oCNtbVN&#10;rJVjKU7691Wh0OMwM2+Y9fZuezHR6DvHGpaLBARx7UzHjYbq+D5XIHxANtg7Jg3f5GG7eXxYY2bc&#10;jQuaytCICGGfoYY2hCGT0tctWfQLNxBH78uNFkOUYyPNiLcIt71cJcmrtNhxXGhxoF1L9bm8Wg1p&#10;cb6oVFWH/UcoTql89of8U2k9e1ombyAC3cN/+K+dGw3qBX6/xB8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En7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PyZwwr4AAADb&#10;AAAADwAAAGRycy9kb3ducmV2LnhtbEWPzWrCQBSF90LfYbiF7nQSCWlIHV0ILV0UQSuU7i6Z20w0&#10;cydkpkn06R2h0OXh/Hyc1WayrRio941jBekiAUFcOd1wreD4+TovQPiArLF1TAou5GGzfpitsNRu&#10;5D0Nh1CLOMK+RAUmhK6U0leGLPqF64ij9+N6iyHKvpa6xzGO21YukySXFhuOBIMdbQ1V58OvVUCR&#10;l24/3NsyO33lz+a72E3XQqmnxzR5ARFoCv/hv/a7VlBk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Zwwr4A&#10;AADbAAAADwAAAAAAAAABACAAAAAiAAAAZHJzL2Rvd25yZXYueG1sUEsBAhQAFAAAAAgAh07iQDMv&#10;BZ47AAAAOQAAABAAAAAAAAAAAQAgAAAADQEAAGRycy9zaGFwZXhtbC54bWxQSwUGAAAAAAYABgBb&#10;AQAAtwM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LHzuJb0AAADb&#10;AAAADwAAAGRycy9kb3ducmV2LnhtbEWPS2sCMRSF9wX/Q7gFdzWj2DJMjSKioBSE+lh0d0luJ9NO&#10;boYko/bfN4WCy8N5fJzZ4uZacaEQG88KxqMCBLH2puFawem4eSpBxIRssPVMCn4owmI+eJhhZfyV&#10;3+lySLXIIxwrVGBT6iopo7bkMI58R5y9Tx8cpixDLU3Aax53rZwUxYt02HAmWOxoZUl/H3qXudPQ&#10;9+ujXGr9Zd/2y935o91vlBo+jotXEIlu6R7+b2+NgvIZ/r7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O4l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市场分析</w:t>
      </w:r>
    </w:p>
    <w:p>
      <w:pPr>
        <w:rPr>
          <w:rFonts w:hint="eastAsia"/>
          <w:lang w:val="en-US" w:eastAsia="zh-CN"/>
        </w:rPr>
      </w:pPr>
    </w:p>
    <w:p>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小  麦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月份，小麦市场价格整体呈现冲高回落态势。在上中旬，受春节因素影响，各行业停工放假，小麦市场呈有价无市状况。春节过后，市场供需两端复工不协调，加之大范围冰雪天气来袭，阶段性市场供需转变影响小麦市场价格大幅波动。制粉企业长期低负荷开机，麸皮市场供给受限，价格大幅上涨，粉企生产利润好转。</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小麦生产情况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中央气象台评估：2023/2024年冬季北方冬麦区虽然气温起伏较大，但出现5次大范围雨雪过程，有效补充了土壤墒情，且积雪覆盖利于麦田保温，大部分小麦实现安全越冬、苗情较好。但受初冬降温早的影响，小麦越冬期较常年偏早，冬前管理窗口期短，造成小麦病虫越冬基数偏高。目前北方冬小麦已自南向北陆续返青，黄淮南部、江淮和江汉麦区10厘米土壤过湿范围较大。中央气象台预计：春季，河南大部、山东南部及山西南部麦区气温偏高，小麦抽穗至灌浆期可能出现高温少雨天气，后期需要关注小麦穗期蚜虫发生发展。针对后期天气发展趋势，建议各地要密切关注天气变化，监测防控宜“早、精、准”，并结合病虫发生情况合理喷药，做好赤霉病、茎基腐病、白粉病等的防治；华北、黄淮降水偏少麦区注意及早调度药剂，密切监测，做好小麦蚜虫、麦蜘蛛等害虫的防控。</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市场供需情况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月份，小麦市场阶段性运行特征明显。春节前，小麦市场购销转淡，基层贸易商提前放假，市场供给减少导致价格稳中偏强调整。春节期间，市场贸易活动暂停，价格持稳。初七至元宵节期间，由于购销双方复工的不协调、储备粮轮出高价成交以及北方的大范围冰雪天气，市场预期受到提振，贸易主体惜售心理加剧，粉企收购以价促量。元宵过后，随着市场供给恢复，各级储备集中投放，市场购销心态逐渐恢复，小麦价格逐渐回落。据监测，截至2月28日，河南省小麦原粮进厂均价为2780元/吨，较月初上涨13元/吨。另据监测显示，截至2月29日，河北石家庄普通小麦进厂均价为2800元/吨，较月初上涨50元/吨；山东济南为2810元/吨，上涨80元/吨；河南郑州为2740元/吨，与月初持平；商丘为2790元/吨，上涨50元/吨；江苏徐州为2840元/吨，上涨110元/吨；安徽宿州为2830元/吨，上涨90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面粉麸皮情况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月份，受春节因素影响，制粉企业开机负荷整体偏低，部分中小企业长时间处于停机停收状态。消费市场整体以消化春节备货为主，面粉市场购销整体平稳。但春节期间小包装精品面粉受节日消费提振涨幅明显，再叠加近期小麦进厂价格上涨，带动面粉价格小幅上涨。监测显示，截至2月29日，河北石家庄粉厂面粉出厂价为3360元/吨，较月初上涨20元/吨；山东济南为3340元/吨，上涨20元/吨；河南郑州为3460元/吨，与月初持平；商丘为3260元/吨，上涨10元/吨；江苏徐州为3320元/吨，上涨20元/吨；安徽宿州为3310元/吨，上涨20元/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月份，粉企生产负荷整体偏低，再叠加基层各行业长期歇假，麸皮产出减少、物流不畅，市场供给变得有限，支撑麸皮价格偏强调整。据监测，截至2月29日，河北石家庄麸皮出厂价格为1640元/吨，较月初上涨70元/吨；山东济南为1680元/吨，上涨100元/吨；河南郑州为1680元/吨，上涨40元/吨；商丘为1680元/吨，上涨110元/吨；江苏徐州为1710元/吨，上涨90元/吨；安徽宿州为1730元/吨，上涨110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春节后小麦价格波动是市场供需短期错配、冰雪天气阻碍物流等多种因素共同作用的结果，这种价格上涨不具备持续性。随着雨雪天气结束、储备小麦持续投放，压力将再次回到需求端。同时，从以往经验来看，3、4月份小麦价格的历史波动也以下行调整为主。新麦开秤是一年中的价格低点，考虑到存粮成本和回笼资金需求，贸易商在接新前的这段时间售粮积极性较高。此外，节后面粉将进入消费淡季，这也将减弱小麦价格的支撑力度。。</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稻  谷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市场行情综述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2月，稻谷市场购销主体渐少，贸易商、大米加工企业陆续停工放假。农户卖粮现象逐渐减少，稻谷主产省收购节奏变慢。随着春节临近，在各地年货节和交流会的刺激下，大米终端需求有所增加，但对整体市场影响有限。元宵节后，稻谷市场供给逐渐恢复，但当前大米消费仍显疲弱，市场各主体观望情绪较浓，稻谷和大米价格整体以稳为主。据监测，截至2月底，湖南长沙普通中等中晚籼稻收购价格2800元/吨，江西南昌2760元/吨，河南信阳2620元/吨，均与上月末持平；黑龙江佳木斯圆粒粳稻收购价格2700元/吨，较上月末下跌20元/吨；江苏南京普通粳稻收购价2900元/吨，下跌5元/吨；安徽合肥2820元/吨，较上月末上涨20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新稻收购及早稻生产概况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据国家粮食和物资储备局统计，截至2月25日，主产区各类粮食企业累计收购秋粮近1.5亿吨，进度已过七成半。其中，中晚籼稻旺季收购已于1月底结束，累计收购超2700万吨。粳稻旺季收购即将于2月底结束，目前已累计收购超3100万吨。针对春节后农民售粮需求增加、收购进度加快的实际情况，国家粮食和物资储备局要求各地特别是东北地区制定应对预案、加大粮食烘干收储服务力度、建立农企供需档案，指导央企及地方骨干企业积极入市、加大收购力度，引导农民适时适价售粮。</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前,全国春耕备耕正由南向北陆续展开,南方早稻开始育秧。农业农村部最新农情调度显示,目前广东、广西、江西、湖南4省区早稻已育秧149.2万亩、完成意向面积的5.3%,进度与常年相当。2024年中央一号文件重申了合理设定稻谷最低收购价格的重要性，此举旨在提振稻谷市场的未来预期，稳定稻谷的种植面积，从而为新一年度的稻谷丰收奠定坚实的政策基础。</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2月，虽有春节带动终端大米需求增加，但在集团消费减少、居民购买方式转变、选择余地更多的大环境下，大米需求并未明显放大，市场运行平稳，总体呈现“旺季不旺”特征。据监测，截至2月末，江西南昌晚籼米出厂价4100元/吨，湖南长沙3900元/吨，广东广州4390元/吨，均与上月末持平；湖北武汉4120元/吨，较上月末上涨40元/吨；河南信阳3930元/吨，下跌10元/吨；福建福州4360/吨，较上月末下跌40元/吨。黑龙江圆粒粳米出厂价3700元/吨,与上月末持平；吉林长春普通粳米4340元/吨，较上月末上涨40元/吨；江苏南京普通粳米出厂价3940元/吨,下跌5元/吨；安徽合肥普通粳米3820元/吨，较上月末上涨40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国际大米情况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2月底，国际大米出口报价涨跌互现，但与年初相比，出现明显回落趋势。监测显示，截至2月末，泰国5%破碎率大米FOB报价618美元/吨，较上月末下跌51美元/吨；越南5%破碎率大米FOB报价630美元/吨，较上月末下跌23美元/吨；印度报价585美元/吨，较上月末上涨15美元/吨。由于大米进口成本仍较高，国内大米进口可能仍将保持较低水平。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后市预测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元宵节后，随着学校开学和企业复工复产，集团消费需求将有所增加。但居民口粮仍将以消耗节前库存为主，稻米需求整体不旺。因此，预计短期内稻谷和大米的价格将总体保持平稳。</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rPr>
          <w:rFonts w:hint="default" w:ascii="华文琥珀" w:hAnsi="华文琥珀" w:eastAsia="华文琥珀" w:cs="华文琥珀"/>
          <w:sz w:val="44"/>
          <w:szCs w:val="44"/>
          <w:shd w:val="clear" w:color="auto" w:fill="auto"/>
          <w:lang w:val="en-US" w:eastAsia="zh-CN"/>
        </w:rPr>
      </w:pPr>
      <w:r>
        <w:rPr>
          <w:rFonts w:hint="eastAsia" w:ascii="华文琥珀" w:hAnsi="华文琥珀" w:eastAsia="华文琥珀" w:cs="华文琥珀"/>
          <w:sz w:val="44"/>
          <w:szCs w:val="44"/>
          <w:shd w:val="clear" w:color="auto" w:fill="auto"/>
          <w:lang w:val="en-US" w:eastAsia="zh-CN"/>
        </w:rPr>
        <w:t xml:space="preserve">玉  米 </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市场行情概述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月份，正值春节假期，国内玉米市场购销较为平淡，价格总体稳定；节后随着市场购销逐渐恢复，在利好政策支撑下，产销区玉米现货价格呈现偏强上涨态势。监测显示，截至2月末，河南焦作加工企业玉米收购价2450元/吨，较上月末上涨50元/吨；山东寿光2390元/吨，上涨30元/吨；河北秦皇岛2350元/吨，上涨50元/吨。锦州港主流收购价2340-2360元/吨，上涨50元/吨；蛇口港二等玉米报价2500-2520元/吨，上涨60元/吨。</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市场供应情况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进入2月份，主产区玉米仍处于集中上市期，其中春节前后市场购销基本停滞，节后随着农民售粮需求增加，收购进度开始加快。目前，基层售粮进度已经过半，加之巴西进口玉米集中到货也进入收尾阶段，市场整体供应压力较前期有所缓解。据国家粮食和物资储备局数据，截至2月25日，主产区各类粮食企业累计收购玉米超8700万吨，旺季收购将持续到4月底。同时，节后受气温相对较低利于存粮、进口玉米停拍、中储二次增储、政策引导大型贸易商积极入市收购等利好支撑，节后产区农民集中售粮暂未出现，加之中间贸易商、部分加工企业补库收购增多，带动玉米价格出现较快上涨行情。</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市场需求情况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月份，玉米市场需求偏弱，节前用粮企业陆续停工放假，节后随着陆续复工复产，用粮企业原粮库存明显下降，补库需求带动下，入市收购积极。养殖需求方面，节后终端消费回暖乏力，产品走货速度放缓，而春节期间因生猪集中出栏，市场供应充足，生猪价格持续回落，对玉米需求的支撑力度有限。据国家统计局公布数据，2023年末，全国生猪存栏43422万头，下降4.1%。其中，能繁母猪存栏4142万头，下降5.7%，基础产能合理调减。深加工方面，由于前期加工利润整体较好，企业开机率延续高位，且节前停机检修现象少于往年同期，节后随着中下游购销逐渐回暖，玉米淀粉等深加工产品走货增加，企业开机率恢复上升，其中据有关机构监测，截至本月末，全国淀粉企业开机率整体已回升至六成以上。</w:t>
      </w:r>
    </w:p>
    <w:p>
      <w:pPr>
        <w:keepNext w:val="0"/>
        <w:keepLines w:val="0"/>
        <w:pageBreakBefore w:val="0"/>
        <w:widowControl w:val="0"/>
        <w:kinsoku/>
        <w:wordWrap/>
        <w:overflowPunct/>
        <w:topLinePunct w:val="0"/>
        <w:autoSpaceDE/>
        <w:autoSpaceDN/>
        <w:bidi w:val="0"/>
        <w:adjustRightInd/>
        <w:snapToGrid/>
        <w:spacing w:before="313" w:beforeLines="100" w:after="313" w:afterLines="100"/>
        <w:textAlignment w:val="auto"/>
        <w:rPr>
          <w:rFonts w:hint="eastAsia" w:ascii="黑体" w:hAnsi="黑体" w:eastAsia="黑体" w:cs="黑体"/>
          <w:b w:val="0"/>
          <w:bCs w:val="0"/>
          <w:kern w:val="2"/>
          <w:sz w:val="24"/>
          <w:szCs w:val="24"/>
          <w:shd w:val="clear" w:color="FFFFFF" w:fill="D9D9D9"/>
          <w:lang w:val="en-US" w:eastAsia="zh-CN" w:bidi="ar-SA"/>
        </w:rPr>
      </w:pPr>
      <w:r>
        <w:rPr>
          <w:rFonts w:hint="eastAsia" w:ascii="黑体" w:hAnsi="黑体" w:eastAsia="黑体" w:cs="黑体"/>
          <w:b w:val="0"/>
          <w:bCs w:val="0"/>
          <w:kern w:val="2"/>
          <w:sz w:val="24"/>
          <w:szCs w:val="24"/>
          <w:shd w:val="clear" w:color="FFFFFF" w:fill="D9D9D9"/>
          <w:lang w:val="en-US" w:eastAsia="zh-CN" w:bidi="ar-SA"/>
        </w:rPr>
        <w:t>后期走势预测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后期看，随着入春后气温逐渐回升，产区基层将出现一波售粮高峰，市场供应仍较为充足，加之饲料养殖需求处于淡季，预计国内玉米现货价格将承压偏弱运行。但在东北收储政策、下游补库需求及贸易环节入市收购等支撑下，预计玉米价格跌幅有限，短期内仍将呈震荡调整行情。</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88"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89"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90"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91" name="图形 2"/>
                        <wpg:cNvGrpSpPr/>
                        <wpg:grpSpPr>
                          <a:xfrm>
                            <a:off x="3120389" y="3760469"/>
                            <a:ext cx="1039177" cy="1052512"/>
                            <a:chOff x="3120389" y="3760469"/>
                            <a:chExt cx="1039177" cy="1052512"/>
                          </a:xfrm>
                        </wpg:grpSpPr>
                        <wpg:grpSp>
                          <wpg:cNvPr id="92" name="图形 2"/>
                          <wpg:cNvGrpSpPr/>
                          <wpg:grpSpPr>
                            <a:xfrm>
                              <a:off x="3120389" y="3760469"/>
                              <a:ext cx="1039177" cy="1052512"/>
                              <a:chOff x="3120389" y="3760469"/>
                              <a:chExt cx="1039177" cy="1052512"/>
                            </a:xfrm>
                          </wpg:grpSpPr>
                          <wps:wsp>
                            <wps:cNvPr id="93"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94"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95"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96"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7456;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">
                <o:lock v:ext="edit" aspectratio="f"/>
                <v:shape id="任意多边形: 形状 13" o:spid="_x0000_s1026" o:spt="100" style="position:absolute;left:3309115;top:2322559;height:2185550;width:5613725;" filled="f" stroked="t" coordsize="5614034,2464117" o:gfxdata="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DpBL4A&#10;AADbAAAADwAAAAAAAAABACAAAAAiAAAAZHJzL2Rvd25yZXYueG1sUEsBAhQAFAAAAAgAh07iQDMv&#10;BZ47AAAAOQAAABAAAAAAAAAAAQAgAAAADQEAAGRycy9zaGFwZXhtbC54bWxQSwUGAAAAAAYABgBb&#10;AQAAtwM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c+Dv8LkAAADb&#10;AAAADwAAAGRycy9kb3ducmV2LnhtbEVPz2vCMBS+D/wfwhN209QdinZGEUVaxhCsY+dH82zKmpfS&#10;ZG3975eDsOPH93u7n2wrBup941jBapmAIK6cbrhW8HU7L9YgfEDW2DomBQ/ysN/NXraYaTfylYYy&#10;1CKGsM9QgQmhy6T0lSGLfuk64sjdXW8xRNjXUvc4xnDbyrckSaXFhmODwY6Ohqqf8tcqqPmTdZo/&#10;Pu4nw3gpvvODT3OlXuer5B1EoCn8i5/uQivYxPXxS/wBc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g7/C5AAAA2wAA&#10;AA8AAAAAAAAAAQAgAAAAIgAAAGRycy9kb3ducmV2LnhtbFBLAQIUABQAAAAIAIdO4kAzLwWeOwAA&#10;ADkAAAAQAAAAAAAAAAEAIAAAAAgBAABkcnMvc2hhcGV4bWwueG1sUEsFBgAAAAAGAAYAWwEAALID&#10;A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图形 2" o:spid="_x0000_s1026" o:spt="203" style="position:absolute;left:3120389;top:3760469;height:1052512;width:1039177;" coordorigin="3120389,3760469" coordsize="1039177,105251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NsAss74AAADb&#10;AAAADwAAAGRycy9kb3ducmV2LnhtbEWPT2sCMRTE70K/Q3iFXopmrVJ1NXooLSqe6uqeH5vnZnHz&#10;smxS/316IxQ8DjPzG2a2uNhanKj1lWMF/V4CgrhwuuJSwS776Y5B+ICssXZMCq7kYTF/6cww1e7M&#10;v3TahlJECPsUFZgQmlRKXxiy6HuuIY7ewbUWQ5RtKXWL5wi3tfxIkk9pseK4YLChL0PFcftnFdz0&#10;mL/LzX7osywfDev33KyXuVJvr/1kCiLQJTzD/+2VVjAZwONL/A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Ass74A&#10;AADbAAAADwAAAAAAAAABACAAAAAiAAAAZHJzL2Rvd25yZXYueG1sUEsBAhQAFAAAAAgAh07iQDMv&#10;BZ47AAAAOQAAABAAAAAAAAAAAQAgAAAADQEAAGRycy9zaGFwZXhtbC54bWxQSwUGAAAAAAYABgBb&#10;AQAAtwM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tKHKNr4AAADb&#10;AAAADwAAAGRycy9kb3ducmV2LnhtbEWP3YrCMBSE7xd8h3CEvVk0dZFtrUYvBNEFEVp9gGNzbIvN&#10;SW3iz769ERa8HGbmG2a2eJhG3KhztWUFo2EEgriwuuZSwWG/GiQgnEfW2FgmBX/kYDHvfcww1fbO&#10;Gd1yX4oAYZeigsr7NpXSFRUZdEPbEgfvZDuDPsiulLrDe4CbRn5H0Y80WHNYqLClZUXFOb8aBXF2&#10;viRxctj9rn12jOWX2222iVKf/VE0BeHp4d/h//ZGK5iM4fUl/A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HKNr4A&#10;AADbAAAADwAAAAAAAAABACAAAAAiAAAAZHJzL2Rvd25yZXYueG1sUEsBAhQAFAAAAAgAh07iQDMv&#10;BZ47AAAAOQAAABAAAAAAAAAAAQAgAAAADQEAAGRycy9zaGFwZXhtbC54bWxQSwUGAAAAAAYABgBb&#10;AQAAtwM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1bNDhL0AAADb&#10;AAAADwAAAGRycy9kb3ducmV2LnhtbEWPzWrCQBSF94LvMNyCO51ErMbU0YVgcVGEqiDuLplrJm3m&#10;TshMNfbpO0LB5eH8fJzFqrO1uFLrK8cK0lECgrhwuuJSwfGwGWYgfEDWWDsmBXfysFr2ewvMtbvx&#10;J133oRRxhH2OCkwITS6lLwxZ9CPXEEfv4lqLIcq2lLrFWxy3tRwnyVRarDgSDDa0NlR873+sAoq8&#10;dP3h3seTr9N0Zs7ZrvvNlBq8pMkbiEBdeIb/21utYP4Kjy/x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0OEvQAA&#10;ANsAAAAPAAAAAAAAAAEAIAAAACIAAABkcnMvZG93bnJldi54bWxQSwECFAAUAAAACACHTuJAMy8F&#10;njsAAAA5AAAAEAAAAAAAAAABACAAAAAMAQAAZHJzL3NoYXBleG1sLnhtbFBLBQYAAAAABgAGAFsB&#10;AAC2Aw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WXfmj70AAADb&#10;AAAADwAAAGRycy9kb3ducmV2LnhtbEWPS2sCMRSF94X+h3AL3dWMpYiORhFRaBEEXwt3l+Q6mXZy&#10;MyQZtf/eFAouD+fxcSazm2vEhUKsPSvo9woQxNqbmisFh/3qbQgiJmSDjWdS8EsRZtPnpwmWxl95&#10;S5ddqkQe4ViiAptSW0oZtSWHsedb4uydfXCYsgyVNAGvedw18r0oBtJhzZlgsaWFJf2z61zmfoSu&#10;W+7lXOtvu97Mv46nZrNS6vWlX4xBJLqlR/i//WkUjAbw9yX/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aPvQAA&#10;ANsAAAAPAAAAAAAAAAEAIAAAACIAAABkcnMvZG93bnJldi54bWxQSwECFAAUAAAACACHTuJAMy8F&#10;njsAAAA5AAAAEAAAAAAAAAABACAAAAAMAQAAZHJzL3NoYXBleG1sLnhtbFBLBQYAAAAABgAGAFsB&#10;AAC2Aw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聚焦热点</w:t>
      </w:r>
    </w:p>
    <w:p>
      <w:pPr>
        <w:rPr>
          <w:rFonts w:hint="eastAsia" w:ascii="黑体" w:hAnsi="黑体" w:eastAsia="黑体" w:cs="黑体"/>
          <w:sz w:val="24"/>
          <w:szCs w:val="24"/>
          <w:shd w:val="clear" w:color="FFFFFF" w:fill="D9D9D9"/>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盘点2023年农业农村十大亮点</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是全面贯彻落实党的二十大精神的开局之年，也是加快建设农业强国的起步之年。今年，各级农业农村部门以学习运用“千万工程”经验为引领，坚决守住三农底线，扎实推进乡村产业发展、乡村建设、乡村治理重点任务，有力有效促进乡村全面振兴，粮食产量再创历史新高，脱贫攻坚成果持续巩固拓展，农民收入较快增长，农村社会和谐稳定，保持了农业农村发展稳中向好、稳中有进的势头，为经济回升向好、高质量发展扎实推进提供了有力支撑。</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粮食产量再创历史新高</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全国粮食总产量13908.2亿斤，高基数上再增177.6亿斤、再创历史新高，连续9年稳定在1.3万亿斤以上。大豆面积连续2年稳定在1.5亿亩以上，产量保持在2000万吨以上，自给率实现两连增。油料面积迈上2亿亩台阶，产量超3700万吨，连续5年增加。肉蛋奶、棉油糖、果菜鱼供给充足。农业农村部组织开展粮油等主要作物大面积单产提升行动，重点县大豆玉米亩产分别提高19.9公斤、72.6公斤，对增产的贡献率超过73%，带动全国粮食亩产提高2.9公斤。</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耕地质量继续提升</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全面落实中央财经委第二次会议部署，全力提升耕地质量。加快编制逐步把永久基本农田全部建成高标准农田方案，分区分类推进高标准农田建设，强化年度建设任务落地，已累计建成超过10亿亩高标准农田，为抵御自然灾害、保障粮食增产丰收发挥了重要支撑作用。全方位、多举措提升耕地地力，加快盐碱地摸底调查，加强盐碱耕地综合利用谋划，积极推动开展试点示范。大力实施黑土地保护工程，落实好1亿亩年度保护任务。扎实推进南方酸化耕地等重点区域退化耕地治理，加强酸化耕地治理重点县建设，总结提炼成熟技术模式和经验做法。第三次全国土壤普查全面铺开，完成88个试点县普查，全面完成287万个调查样点布设，外业调查采样181万个，约占全部样点的68%。</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农业科技装备支撑强劲</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业科技进步贡献率超过63%，农业科技整体水平已迈入世界第一方阵。物联网、大数据、北斗导航等现代信息技术在种植业生产中加快应用，精准播种、智慧灌溉、植保无人机等技术和装备大面积推广。全国农作物耕种收综合机械化率已超过73%，全国安装北斗终端农机已达220万台，作业效率和作业精度达到国际先进水平，植保无人机总量近20万架，年作业面积突破21亿亩次。科技助力我国农业生产效率效益持续提升，已成为我国农业农村发展的基础性战略性支撑。</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乡村产业全链条升级</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乡村特色产业有了长足发展，各地突出生态优先，拓展农业多种功能，挖掘乡村多元价值，做好“土特产”文章，强龙头、补链条、兴业态、树品牌，推动乡村产业全链条升级，增强产品市场竞争力、产业可持续发展能力。出台首部全国现代设施农业建设规划，启动设施农业现代化提升行动并取得良好开局。新建50个国家现代农业产业园、40个优势特色产业集群、200个农业产业强镇、100个农业现代化示范区和60个休闲农业重点县，推介256个中国美丽休闲乡村。截至目前，全国已累计建设180个优势特色产业集群，全产业链产值超过4.6万亿元，辐射带动1000多万户农民；累计建设1509个农业产业强镇，全产业链产值超过6800亿元，辐射带动1100多万户农民。</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乡村治理能力不断提升</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务实推进农村社会事业，农村基本公共服务体系日趋完善，乡村文化产品供给更加丰富，乡村文明风尚不断深入人心，移风易俗取得积极成效，农民群众获得感、幸福感、安全感不断增强。开展第三批“百乡千村”乡村治理示范村镇创建，认定了100个全国乡村治理示范乡镇和1001个全国乡村治理示范村。推介了第五批32个全国乡村治理典型案例和17个全国农村公共服务典型案例。推广运用积分制、清单制等务实管用乡村治理方式，扩大覆盖面。党组织领导下的自治、法治、德治相结合的乡村治理体系逐步健全，乡村治理效能不断增强，农村社会和谐稳定。</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脱贫攻坚成果持续巩固拓展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今年是推进巩固拓展脱贫攻坚成果同乡村振兴有效衔接的深化之年，各地加强防止返贫监测帮扶，推动脱贫人口稳岗就业，全国脱贫人口就业形势保持稳定，截至11月底，全国脱贫劳动力务工规模3293.9万人，超出年度目标274.7万人，稳住了脱贫人口60%以上的收入。中央财政衔接推进乡村振兴补助资金投入1750亿元，比去年增加100亿元，用于产业发展的比重达到60%。脱贫县农村居民人均可支配收入前三季度同比增长8.1%、高于同期全国农民平均水平。脱贫攻坚成果持续巩固拓展，没有发生规模性返贫。</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种业振兴行动取得阶段性成效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全面推进种质资源保护利用、创新攻关、企业扶优、基地提升、市场净化五大行动落实落地，取得一批标志性成果和阶段性进展。全国农业种质资源普查即将圆满收官，新收集种质资源53万份，抢救性保护了大果猕猴桃、樟木牛、黄唇鱼等珍稀濒危资源，初步摸清了资源家底，做到应保尽保。初步培育出一批耐盐碱小麦和短生育期冬油菜品种，国产白羽肉鸡品种市场占有率提高了10个百分点、超过25%并首次走出国门，自主培育的肉牛品种华西牛、南美白对虾新品种加快应用。健全216个作物制种基地县、300个种畜禽场站、91个水产原良种场组成的良种繁育“国家队”，国家级基地供种保障能力提升到75%。</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农业绿色发展取得积极成效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农业产地环境明显改善，化肥农药持续减量增效，主要农作物病虫害绿色防控覆盖率达54.1%。实施畜禽粪污资源化利用整县推进项目，整建制建设219个绿色种养循环试点县，畜禽粪污综合利用率达78.3%。种养循环成效显著，建设秸秆综合利用重点县，秸秆综合利用率达88%以上。持续推进长江十年禁渔，长江干流和鄱阳湖、洞庭湖生物完整性指数均比禁渔前提升2个等级，水生生物资源呈现恢复向好趋势。绿色优质农产品供给明显增加，认定绿色、有机农产品超过6.8万个，全年全国农产品监测总体合格率97.8%。</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乡村建设行动扎实推进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乡村建设有序推进，农村面貌持续改善。今年以来，农村基础设施逐步延伸覆盖，人居环境不断改善，各地建立健全常态化清洁制度，推动农村厕所、生活污水垃圾处理设施设备与村庄保洁等一体化运行管护。截至目前，全国农村卫生厕所普及率超73%，生活污水治理率提高3个百分点，90%以上的行政村生活垃圾得到收运处理，14万个村庄得到进一步绿化美化。95%以上的村庄有序开展清洁行动，村容村貌整体提升，乡村环境从干净整洁向美丽宜居迈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农村改革重点任务稳步推进</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第二轮土地承包到期后再延长30年试点和农村宅基地制度改革试点等农村改革重点任务稳步推进，扎实搞好农村集体资源资产的权利分置和权能完善，让广大农民在改革中分享更多成果。农村集体经济组织规范运行，新型农村集体经济稳健发展。家庭农场、农民合作社等新型农业经营主体素质能力稳步提升，截至11月末，纳入全国家庭农场名录管理的家庭农场近400万个，依法登记的农民合作社221.2万家，组建联合社1.5万家。全国超过107万个组织开展农业社会化服务，服务面积超过19.7亿亩次，服务小农户9100多万户，服务带动效应持续增强。</w:t>
      </w:r>
    </w:p>
    <w:p>
      <w:pPr>
        <w:rPr>
          <w:rFonts w:hint="eastAsia"/>
          <w:lang w:val="en-US" w:eastAsia="zh-CN"/>
        </w:rPr>
      </w:pPr>
    </w:p>
    <w:p>
      <w:pPr>
        <w:rPr>
          <w:rFonts w:hint="eastAsia"/>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-42545</wp:posOffset>
                </wp:positionH>
                <wp:positionV relativeFrom="paragraph">
                  <wp:posOffset>62865</wp:posOffset>
                </wp:positionV>
                <wp:extent cx="2640330" cy="1083310"/>
                <wp:effectExtent l="10160" t="10160" r="16510" b="11430"/>
                <wp:wrapNone/>
                <wp:docPr id="121" name="图形 2"/>
                <wp:cNvGraphicFramePr/>
                <a:graphic xmlns:a="http://schemas.openxmlformats.org/drawingml/2006/main">
                  <a:graphicData uri="http://schemas.microsoft.com/office/word/2010/wordprocessingGroup">
                    <wpg:wgp>
                      <wpg:cNvGrpSpPr/>
                      <wpg:grpSpPr>
                        <a:xfrm rot="0">
                          <a:off x="1100455" y="977265"/>
                          <a:ext cx="2640330" cy="1083310"/>
                          <a:chOff x="3120389" y="2322559"/>
                          <a:chExt cx="5948060" cy="2490422"/>
                        </a:xfrm>
                      </wpg:grpSpPr>
                      <wps:wsp>
                        <wps:cNvPr id="122" name="任意多边形: 形状 13"/>
                        <wps:cNvSpPr/>
                        <wps:spPr>
                          <a:xfrm>
                            <a:off x="3309115" y="2322559"/>
                            <a:ext cx="5613725" cy="2185550"/>
                          </a:xfrm>
                          <a:custGeom>
                            <a:avLst/>
                            <a:gdLst>
                              <a:gd name="connsiteX0" fmla="*/ 145733 w 5614034"/>
                              <a:gd name="connsiteY0" fmla="*/ 2464118 h 2464117"/>
                              <a:gd name="connsiteX1" fmla="*/ 123825 w 5614034"/>
                              <a:gd name="connsiteY1" fmla="*/ 2464118 h 2464117"/>
                              <a:gd name="connsiteX2" fmla="*/ 0 w 5614034"/>
                              <a:gd name="connsiteY2" fmla="*/ 2340293 h 2464117"/>
                              <a:gd name="connsiteX3" fmla="*/ 0 w 5614034"/>
                              <a:gd name="connsiteY3" fmla="*/ 123825 h 2464117"/>
                              <a:gd name="connsiteX4" fmla="*/ 123825 w 5614034"/>
                              <a:gd name="connsiteY4" fmla="*/ 0 h 2464117"/>
                              <a:gd name="connsiteX5" fmla="*/ 5490210 w 5614034"/>
                              <a:gd name="connsiteY5" fmla="*/ 0 h 2464117"/>
                              <a:gd name="connsiteX6" fmla="*/ 5614035 w 5614034"/>
                              <a:gd name="connsiteY6" fmla="*/ 123825 h 2464117"/>
                              <a:gd name="connsiteX7" fmla="*/ 5614035 w 5614034"/>
                              <a:gd name="connsiteY7" fmla="*/ 193358 h 2464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14034" h="2464117">
                                <a:moveTo>
                                  <a:pt x="145733" y="2464118"/>
                                </a:moveTo>
                                <a:lnTo>
                                  <a:pt x="123825" y="2464118"/>
                                </a:lnTo>
                                <a:cubicBezTo>
                                  <a:pt x="56197" y="2464118"/>
                                  <a:pt x="0" y="2408873"/>
                                  <a:pt x="0" y="2340293"/>
                                </a:cubicBezTo>
                                <a:lnTo>
                                  <a:pt x="0" y="123825"/>
                                </a:lnTo>
                                <a:cubicBezTo>
                                  <a:pt x="0" y="56198"/>
                                  <a:pt x="55245" y="0"/>
                                  <a:pt x="123825" y="0"/>
                                </a:cubicBezTo>
                                <a:lnTo>
                                  <a:pt x="5490210" y="0"/>
                                </a:lnTo>
                                <a:cubicBezTo>
                                  <a:pt x="5557838" y="0"/>
                                  <a:pt x="5614035" y="55245"/>
                                  <a:pt x="5614035" y="123825"/>
                                </a:cubicBezTo>
                                <a:lnTo>
                                  <a:pt x="5614035" y="193358"/>
                                </a:lnTo>
                              </a:path>
                            </a:pathLst>
                          </a:custGeom>
                          <a:noFill/>
                          <a:ln w="20614" cap="flat">
                            <a:solidFill>
                              <a:schemeClr val="tx1"/>
                            </a:solidFill>
                            <a:prstDash val="solid"/>
                            <a:miter/>
                          </a:ln>
                        </wps:spPr>
                        <wps:bodyPr/>
                      </wps:wsp>
                      <wps:wsp>
                        <wps:cNvPr id="123" name="任意多边形: 形状 14"/>
                        <wps:cNvSpPr/>
                        <wps:spPr>
                          <a:xfrm>
                            <a:off x="3454724" y="2493297"/>
                            <a:ext cx="5613725" cy="2244218"/>
                          </a:xfrm>
                          <a:custGeom>
                            <a:avLst/>
                            <a:gdLst>
                              <a:gd name="connsiteX0" fmla="*/ 5614035 w 5614034"/>
                              <a:gd name="connsiteY0" fmla="*/ 123825 h 2500312"/>
                              <a:gd name="connsiteX1" fmla="*/ 5614035 w 5614034"/>
                              <a:gd name="connsiteY1" fmla="*/ 2376488 h 2500312"/>
                              <a:gd name="connsiteX2" fmla="*/ 5490210 w 5614034"/>
                              <a:gd name="connsiteY2" fmla="*/ 2500313 h 2500312"/>
                              <a:gd name="connsiteX3" fmla="*/ 123825 w 5614034"/>
                              <a:gd name="connsiteY3" fmla="*/ 2500313 h 2500312"/>
                              <a:gd name="connsiteX4" fmla="*/ 0 w 5614034"/>
                              <a:gd name="connsiteY4" fmla="*/ 2376488 h 2500312"/>
                              <a:gd name="connsiteX5" fmla="*/ 0 w 5614034"/>
                              <a:gd name="connsiteY5" fmla="*/ 2270760 h 2500312"/>
                              <a:gd name="connsiteX6" fmla="*/ 5345430 w 5614034"/>
                              <a:gd name="connsiteY6" fmla="*/ 2270760 h 2500312"/>
                              <a:gd name="connsiteX7" fmla="*/ 5469255 w 5614034"/>
                              <a:gd name="connsiteY7" fmla="*/ 2146935 h 2500312"/>
                              <a:gd name="connsiteX8" fmla="*/ 5469255 w 5614034"/>
                              <a:gd name="connsiteY8" fmla="*/ 0 h 2500312"/>
                              <a:gd name="connsiteX9" fmla="*/ 5491163 w 5614034"/>
                              <a:gd name="connsiteY9" fmla="*/ 0 h 2500312"/>
                              <a:gd name="connsiteX10" fmla="*/ 5614035 w 5614034"/>
                              <a:gd name="connsiteY10" fmla="*/ 123825 h 2500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14034" h="2500312">
                                <a:moveTo>
                                  <a:pt x="5614035" y="123825"/>
                                </a:moveTo>
                                <a:lnTo>
                                  <a:pt x="5614035" y="2376488"/>
                                </a:lnTo>
                                <a:cubicBezTo>
                                  <a:pt x="5614035" y="2444115"/>
                                  <a:pt x="5558790" y="2500313"/>
                                  <a:pt x="5490210" y="2500313"/>
                                </a:cubicBezTo>
                                <a:lnTo>
                                  <a:pt x="123825" y="2500313"/>
                                </a:lnTo>
                                <a:cubicBezTo>
                                  <a:pt x="56197" y="2500313"/>
                                  <a:pt x="0" y="2445068"/>
                                  <a:pt x="0" y="2376488"/>
                                </a:cubicBezTo>
                                <a:lnTo>
                                  <a:pt x="0" y="2270760"/>
                                </a:lnTo>
                                <a:lnTo>
                                  <a:pt x="5345430" y="2270760"/>
                                </a:lnTo>
                                <a:cubicBezTo>
                                  <a:pt x="5413058" y="2270760"/>
                                  <a:pt x="5469255" y="2215515"/>
                                  <a:pt x="5469255" y="2146935"/>
                                </a:cubicBezTo>
                                <a:lnTo>
                                  <a:pt x="5469255" y="0"/>
                                </a:lnTo>
                                <a:lnTo>
                                  <a:pt x="5491163" y="0"/>
                                </a:lnTo>
                                <a:cubicBezTo>
                                  <a:pt x="5558790" y="0"/>
                                  <a:pt x="5614035" y="55245"/>
                                  <a:pt x="5614035" y="123825"/>
                                </a:cubicBezTo>
                                <a:close/>
                              </a:path>
                            </a:pathLst>
                          </a:custGeom>
                          <a:solidFill>
                            <a:schemeClr val="bg2"/>
                          </a:solidFill>
                          <a:ln w="20614" cap="flat">
                            <a:solidFill>
                              <a:schemeClr val="tx1"/>
                            </a:solidFill>
                            <a:prstDash val="solid"/>
                            <a:miter/>
                          </a:ln>
                        </wps:spPr>
                        <wps:bodyPr/>
                      </wps:wsp>
                      <wpg:grpSp>
                        <wpg:cNvPr id="135" name="图形 2"/>
                        <wpg:cNvGrpSpPr/>
                        <wpg:grpSpPr>
                          <a:xfrm>
                            <a:off x="3120389" y="3760469"/>
                            <a:ext cx="1039177" cy="1052512"/>
                            <a:chOff x="3120389" y="3760469"/>
                            <a:chExt cx="1039177" cy="1052512"/>
                          </a:xfrm>
                        </wpg:grpSpPr>
                        <wpg:grpSp>
                          <wpg:cNvPr id="136" name="图形 2"/>
                          <wpg:cNvGrpSpPr/>
                          <wpg:grpSpPr>
                            <a:xfrm>
                              <a:off x="3120389" y="3760469"/>
                              <a:ext cx="1039177" cy="1052512"/>
                              <a:chOff x="3120389" y="3760469"/>
                              <a:chExt cx="1039177" cy="1052512"/>
                            </a:xfrm>
                          </wpg:grpSpPr>
                          <wps:wsp>
                            <wps:cNvPr id="137" name="任意多边形: 形状 17"/>
                            <wps:cNvSpPr/>
                            <wps:spPr>
                              <a:xfrm>
                                <a:off x="3120389" y="4446269"/>
                                <a:ext cx="366712" cy="366712"/>
                              </a:xfrm>
                              <a:custGeom>
                                <a:avLst/>
                                <a:gdLst>
                                  <a:gd name="connsiteX0" fmla="*/ 19050 w 366712"/>
                                  <a:gd name="connsiteY0" fmla="*/ 355283 h 366712"/>
                                  <a:gd name="connsiteX1" fmla="*/ 11430 w 366712"/>
                                  <a:gd name="connsiteY1" fmla="*/ 347662 h 366712"/>
                                  <a:gd name="connsiteX2" fmla="*/ 11430 w 366712"/>
                                  <a:gd name="connsiteY2" fmla="*/ 293370 h 366712"/>
                                  <a:gd name="connsiteX3" fmla="*/ 293370 w 366712"/>
                                  <a:gd name="connsiteY3" fmla="*/ 11430 h 366712"/>
                                  <a:gd name="connsiteX4" fmla="*/ 347663 w 366712"/>
                                  <a:gd name="connsiteY4" fmla="*/ 11430 h 366712"/>
                                  <a:gd name="connsiteX5" fmla="*/ 355283 w 366712"/>
                                  <a:gd name="connsiteY5" fmla="*/ 19050 h 366712"/>
                                  <a:gd name="connsiteX6" fmla="*/ 355283 w 366712"/>
                                  <a:gd name="connsiteY6" fmla="*/ 73343 h 366712"/>
                                  <a:gd name="connsiteX7" fmla="*/ 73343 w 366712"/>
                                  <a:gd name="connsiteY7" fmla="*/ 355283 h 366712"/>
                                  <a:gd name="connsiteX8" fmla="*/ 19050 w 366712"/>
                                  <a:gd name="connsiteY8" fmla="*/ 355283 h 366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6712" h="366712">
                                    <a:moveTo>
                                      <a:pt x="19050" y="355283"/>
                                    </a:moveTo>
                                    <a:lnTo>
                                      <a:pt x="11430" y="347662"/>
                                    </a:lnTo>
                                    <a:cubicBezTo>
                                      <a:pt x="-3810" y="332423"/>
                                      <a:pt x="-3810" y="308610"/>
                                      <a:pt x="11430" y="293370"/>
                                    </a:cubicBezTo>
                                    <a:lnTo>
                                      <a:pt x="293370" y="11430"/>
                                    </a:lnTo>
                                    <a:cubicBezTo>
                                      <a:pt x="308610" y="-3810"/>
                                      <a:pt x="332423" y="-3810"/>
                                      <a:pt x="347663" y="11430"/>
                                    </a:cubicBezTo>
                                    <a:lnTo>
                                      <a:pt x="355283" y="19050"/>
                                    </a:lnTo>
                                    <a:cubicBezTo>
                                      <a:pt x="370523" y="34290"/>
                                      <a:pt x="370523" y="58102"/>
                                      <a:pt x="355283" y="73343"/>
                                    </a:cubicBezTo>
                                    <a:lnTo>
                                      <a:pt x="73343" y="355283"/>
                                    </a:lnTo>
                                    <a:cubicBezTo>
                                      <a:pt x="58103" y="370523"/>
                                      <a:pt x="33338" y="370523"/>
                                      <a:pt x="19050" y="355283"/>
                                    </a:cubicBezTo>
                                    <a:close/>
                                  </a:path>
                                </a:pathLst>
                              </a:custGeom>
                              <a:solidFill>
                                <a:schemeClr val="tx2"/>
                              </a:solidFill>
                              <a:ln w="20614" cap="flat">
                                <a:solidFill>
                                  <a:schemeClr val="tx1"/>
                                </a:solidFill>
                                <a:prstDash val="solid"/>
                                <a:miter/>
                              </a:ln>
                            </wps:spPr>
                            <wps:bodyPr/>
                          </wps:wsp>
                          <wps:wsp>
                            <wps:cNvPr id="138" name="任意多边形: 形状 18"/>
                            <wps:cNvSpPr/>
                            <wps:spPr>
                              <a:xfrm>
                                <a:off x="3239452" y="3760469"/>
                                <a:ext cx="920115" cy="920114"/>
                              </a:xfrm>
                              <a:custGeom>
                                <a:avLst/>
                                <a:gdLst>
                                  <a:gd name="connsiteX0" fmla="*/ 920115 w 920115"/>
                                  <a:gd name="connsiteY0" fmla="*/ 460058 h 920114"/>
                                  <a:gd name="connsiteX1" fmla="*/ 460057 w 920115"/>
                                  <a:gd name="connsiteY1" fmla="*/ 920115 h 920114"/>
                                  <a:gd name="connsiteX2" fmla="*/ 0 w 920115"/>
                                  <a:gd name="connsiteY2" fmla="*/ 460057 h 920114"/>
                                  <a:gd name="connsiteX3" fmla="*/ 460057 w 920115"/>
                                  <a:gd name="connsiteY3" fmla="*/ 0 h 920114"/>
                                  <a:gd name="connsiteX4" fmla="*/ 920115 w 920115"/>
                                  <a:gd name="connsiteY4" fmla="*/ 460058 h 92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0115" h="920114">
                                    <a:moveTo>
                                      <a:pt x="920115" y="460058"/>
                                    </a:moveTo>
                                    <a:cubicBezTo>
                                      <a:pt x="920115" y="714140"/>
                                      <a:pt x="714140" y="920115"/>
                                      <a:pt x="460057" y="920115"/>
                                    </a:cubicBezTo>
                                    <a:cubicBezTo>
                                      <a:pt x="205975" y="920115"/>
                                      <a:pt x="0" y="714140"/>
                                      <a:pt x="0" y="460057"/>
                                    </a:cubicBezTo>
                                    <a:cubicBezTo>
                                      <a:pt x="0" y="205975"/>
                                      <a:pt x="205975" y="0"/>
                                      <a:pt x="460057" y="0"/>
                                    </a:cubicBezTo>
                                    <a:cubicBezTo>
                                      <a:pt x="714140" y="0"/>
                                      <a:pt x="920115" y="205975"/>
                                      <a:pt x="920115" y="460058"/>
                                    </a:cubicBezTo>
                                    <a:close/>
                                  </a:path>
                                </a:pathLst>
                              </a:custGeom>
                              <a:solidFill>
                                <a:schemeClr val="tx2"/>
                              </a:solidFill>
                              <a:ln w="20614" cap="flat">
                                <a:solidFill>
                                  <a:schemeClr val="tx1"/>
                                </a:solidFill>
                                <a:prstDash val="solid"/>
                                <a:miter/>
                              </a:ln>
                            </wps:spPr>
                            <wps:bodyPr/>
                          </wps:wsp>
                          <wps:wsp>
                            <wps:cNvPr id="139" name="任意多边形: 形状 19"/>
                            <wps:cNvSpPr/>
                            <wps:spPr>
                              <a:xfrm>
                                <a:off x="3337559" y="3858577"/>
                                <a:ext cx="723900" cy="723900"/>
                              </a:xfrm>
                              <a:custGeom>
                                <a:avLst/>
                                <a:gdLst>
                                  <a:gd name="connsiteX0" fmla="*/ 723900 w 723900"/>
                                  <a:gd name="connsiteY0" fmla="*/ 361950 h 723900"/>
                                  <a:gd name="connsiteX1" fmla="*/ 361950 w 723900"/>
                                  <a:gd name="connsiteY1" fmla="*/ 723900 h 723900"/>
                                  <a:gd name="connsiteX2" fmla="*/ 0 w 723900"/>
                                  <a:gd name="connsiteY2" fmla="*/ 361950 h 723900"/>
                                  <a:gd name="connsiteX3" fmla="*/ 361950 w 723900"/>
                                  <a:gd name="connsiteY3" fmla="*/ 0 h 723900"/>
                                  <a:gd name="connsiteX4" fmla="*/ 723900 w 723900"/>
                                  <a:gd name="connsiteY4" fmla="*/ 361950 h 723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723900">
                                    <a:moveTo>
                                      <a:pt x="723900" y="361950"/>
                                    </a:moveTo>
                                    <a:cubicBezTo>
                                      <a:pt x="723900" y="561850"/>
                                      <a:pt x="561850" y="723900"/>
                                      <a:pt x="361950" y="723900"/>
                                    </a:cubicBezTo>
                                    <a:cubicBezTo>
                                      <a:pt x="162051" y="723900"/>
                                      <a:pt x="0" y="561850"/>
                                      <a:pt x="0" y="361950"/>
                                    </a:cubicBezTo>
                                    <a:cubicBezTo>
                                      <a:pt x="0" y="162051"/>
                                      <a:pt x="162051" y="0"/>
                                      <a:pt x="361950" y="0"/>
                                    </a:cubicBezTo>
                                    <a:cubicBezTo>
                                      <a:pt x="561850" y="0"/>
                                      <a:pt x="723900" y="162051"/>
                                      <a:pt x="723900" y="361950"/>
                                    </a:cubicBezTo>
                                    <a:close/>
                                  </a:path>
                                </a:pathLst>
                              </a:custGeom>
                              <a:solidFill>
                                <a:srgbClr val="FFFFFF"/>
                              </a:solidFill>
                              <a:ln w="20614" cap="flat">
                                <a:solidFill>
                                  <a:schemeClr val="tx1"/>
                                </a:solidFill>
                                <a:prstDash val="solid"/>
                                <a:miter/>
                              </a:ln>
                            </wps:spPr>
                            <wps:bodyPr/>
                          </wps:wsp>
                        </wpg:grpSp>
                        <wps:wsp>
                          <wps:cNvPr id="140" name="任意多边形: 形状 20"/>
                          <wps:cNvSpPr/>
                          <wps:spPr>
                            <a:xfrm>
                              <a:off x="3846194" y="4142422"/>
                              <a:ext cx="156210" cy="156209"/>
                            </a:xfrm>
                            <a:custGeom>
                              <a:avLst/>
                              <a:gdLst>
                                <a:gd name="connsiteX0" fmla="*/ 156210 w 156210"/>
                                <a:gd name="connsiteY0" fmla="*/ 78105 h 156209"/>
                                <a:gd name="connsiteX1" fmla="*/ 78105 w 156210"/>
                                <a:gd name="connsiteY1" fmla="*/ 156210 h 156209"/>
                                <a:gd name="connsiteX2" fmla="*/ 0 w 156210"/>
                                <a:gd name="connsiteY2" fmla="*/ 78105 h 156209"/>
                                <a:gd name="connsiteX3" fmla="*/ 78105 w 156210"/>
                                <a:gd name="connsiteY3" fmla="*/ 0 h 156209"/>
                                <a:gd name="connsiteX4" fmla="*/ 156210 w 156210"/>
                                <a:gd name="connsiteY4" fmla="*/ 78105 h 156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210" h="156209">
                                  <a:moveTo>
                                    <a:pt x="156210" y="78105"/>
                                  </a:moveTo>
                                  <a:cubicBezTo>
                                    <a:pt x="156210" y="121241"/>
                                    <a:pt x="121241" y="156210"/>
                                    <a:pt x="78105" y="156210"/>
                                  </a:cubicBezTo>
                                  <a:cubicBezTo>
                                    <a:pt x="34969" y="156210"/>
                                    <a:pt x="0" y="121241"/>
                                    <a:pt x="0" y="78105"/>
                                  </a:cubicBezTo>
                                  <a:cubicBezTo>
                                    <a:pt x="0" y="34969"/>
                                    <a:pt x="34969" y="0"/>
                                    <a:pt x="78105" y="0"/>
                                  </a:cubicBezTo>
                                  <a:cubicBezTo>
                                    <a:pt x="121241" y="0"/>
                                    <a:pt x="156210" y="34969"/>
                                    <a:pt x="156210" y="78105"/>
                                  </a:cubicBezTo>
                                  <a:close/>
                                </a:path>
                              </a:pathLst>
                            </a:custGeom>
                            <a:solidFill>
                              <a:schemeClr val="bg2"/>
                            </a:solidFill>
                            <a:ln w="20614" cap="flat">
                              <a:solidFill>
                                <a:schemeClr val="tx1"/>
                              </a:solidFill>
                              <a:prstDash val="solid"/>
                              <a:miter/>
                            </a:ln>
                          </wps:spPr>
                          <wps:bodyPr/>
                        </wps:wsp>
                      </wpg:grpSp>
                    </wpg:wgp>
                  </a:graphicData>
                </a:graphic>
              </wp:anchor>
            </w:drawing>
          </mc:Choice>
          <mc:Fallback>
            <w:pict>
              <v:group id="图形 2" o:spid="_x0000_s1026" o:spt="203" style="position:absolute;left:0pt;margin-left:-3.35pt;margin-top:4.95pt;height:85.3pt;width:207.9pt;z-index:251668480;mso-width-relative:page;mso-height-relative:page;" coordorigin="3120389,2322559" coordsize="5948060,2490422" o:gfxdata="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">
                <o:lock v:ext="edit" aspectratio="f"/>
                <v:shape id="任意多边形: 形状 13" o:spid="_x0000_s1026" o:spt="100" style="position:absolute;left:3309115;top:2322559;height:2185550;width:5613725;" filled="f" stroked="t" coordsize="5614034,2464117" o:gfxdata="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I/qe8AAAA&#10;3AAAAA8AAAAAAAAAAQAgAAAAIgAAAGRycy9kb3ducmV2LnhtbFBLAQIUABQAAAAIAIdO4kAzLwWe&#10;OwAAADkAAAAQAAAAAAAAAAEAIAAAAAsBAABkcnMvc2hhcGV4bWwueG1sUEsFBgAAAAAGAAYAWwEA&#10;ALUDAAAAAA==&#10;" path="m145733,2464118l123825,2464118c56197,2464118,0,2408873,0,2340293l0,123825c0,56198,55245,0,123825,0l5490210,0c5557838,0,5614035,55245,5614035,123825l5614035,193358e">
                  <v:path o:connectlocs="145724,2185550;123818,2185550;0,2075724;0,109826;123818,0;5489907,0;5613725,109826;5613725,171498" o:connectangles="0,0,0,0,0,0,0,0"/>
                  <v:fill on="f" focussize="0,0"/>
                  <v:stroke weight="1.62314960629921pt" color="#000000 [3213]" joinstyle="miter"/>
                  <v:imagedata o:title=""/>
                  <o:lock v:ext="edit" aspectratio="f"/>
                </v:shape>
                <v:shape id="任意多边形: 形状 14" o:spid="_x0000_s1026" o:spt="100" style="position:absolute;left:3454724;top:2493297;height:2244218;width:5613725;" fillcolor="#E7E6E6 [3214]" filled="t" stroked="t" coordsize="5614034,2500312" o:gfxdata="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lxvugAAANwA&#10;AAAPAAAAAAAAAAEAIAAAACIAAABkcnMvZG93bnJldi54bWxQSwECFAAUAAAACACHTuJAMy8FnjsA&#10;AAA5AAAAEAAAAAAAAAABACAAAAAJAQAAZHJzL3NoYXBleG1sLnhtbFBLBQYAAAAABgAGAFsBAACz&#10;AwAAAAA=&#10;" path="m5614035,123825l5614035,2376488c5614035,2444115,5558790,2500313,5490210,2500313l123825,2500313c56197,2500313,0,2445068,0,2376488l0,2270760,5345430,2270760c5413058,2270760,5469255,2215515,5469255,2146935l5469255,0,5491163,0c5558790,0,5614035,55245,5614035,123825xe">
                  <v:path o:connectlocs="5613725,111142;5613725,2133076;5489907,2244218;123818,2244218;0,2133076;0,2038177;5345135,2038177;5468953,1927035;5468953,0;5490860,0;5613725,111142" o:connectangles="0,0,0,0,0,0,0,0,0,0,0"/>
                  <v:fill on="t" focussize="0,0"/>
                  <v:stroke weight="1.62314960629921pt" color="#000000 [3213]" joinstyle="miter"/>
                  <v:imagedata o:title=""/>
                  <o:lock v:ext="edit" aspectratio="f"/>
                </v:shape>
                <v:group id="图形 2" o:spid="_x0000_s1026" o:spt="203" style="position:absolute;left:3120389;top:3760469;height:1052512;width:1039177;" coordorigin="3120389,3760469" coordsize="1039177,1052512"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group id="图形 2" o:spid="_x0000_s1026" o:spt="203" style="position:absolute;left:3120389;top:3760469;height:1052512;width:1039177;" coordorigin="3120389,3760469" coordsize="1039177,105251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任意多边形: 形状 17" o:spid="_x0000_s1026" o:spt="100" style="position:absolute;left:3120389;top:4446269;height:366712;width:366712;" fillcolor="#44546A [3215]" filled="t" stroked="t" coordsize="366712,366712" o:gfxdata="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W8wq8AAAA&#10;3AAAAA8AAAAAAAAAAQAgAAAAIgAAAGRycy9kb3ducmV2LnhtbFBLAQIUABQAAAAIAIdO4kAzLwWe&#10;OwAAADkAAAAQAAAAAAAAAAEAIAAAAAsBAABkcnMvc2hhcGV4bWwueG1sUEsFBgAAAAAGAAYAWwEA&#10;ALUDAAAAAA==&#10;" path="m19050,355283l11430,347662c-3810,332423,-3810,308610,11430,293370l293370,11430c308610,-3810,332423,-3810,347663,11430l355283,19050c370523,34290,370523,58102,355283,73343l73343,355283c58103,370523,33338,370523,19050,355283xe">
                      <v:path o:connectlocs="19050,355283;11430,347662;11430,293370;293370,11430;347663,11430;355283,19050;355283,73343;73343,355283;19050,355283" o:connectangles="0,0,0,0,0,0,0,0,0"/>
                      <v:fill on="t" focussize="0,0"/>
                      <v:stroke weight="1.62314960629921pt" color="#000000 [3213]" joinstyle="miter"/>
                      <v:imagedata o:title=""/>
                      <o:lock v:ext="edit" aspectratio="f"/>
                    </v:shape>
                    <v:shape id="任意多边形: 形状 18" o:spid="_x0000_s1026" o:spt="100" style="position:absolute;left:3239452;top:3760469;height:920114;width:920115;" fillcolor="#44546A [3215]" filled="t" stroked="t" coordsize="920115,920114" o:gfxdata="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LJwa/&#10;AAAA3AAAAA8AAAAAAAAAAQAgAAAAIgAAAGRycy9kb3ducmV2LnhtbFBLAQIUABQAAAAIAIdO4kAz&#10;LwWeOwAAADkAAAAQAAAAAAAAAAEAIAAAAA4BAABkcnMvc2hhcGV4bWwueG1sUEsFBgAAAAAGAAYA&#10;WwEAALgDAAAAAA==&#10;" path="m920115,460058c920115,714140,714140,920115,460057,920115c205975,920115,0,714140,0,460057c0,205975,205975,0,460057,0c714140,0,920115,205975,920115,460058xe">
                      <v:path o:connectlocs="920115,460058;460057,920115;0,460057;460057,0;920115,460058" o:connectangles="0,0,0,0,0"/>
                      <v:fill on="t" focussize="0,0"/>
                      <v:stroke weight="1.62314960629921pt" color="#000000 [3213]" joinstyle="miter"/>
                      <v:imagedata o:title=""/>
                      <o:lock v:ext="edit" aspectratio="f"/>
                    </v:shape>
                    <v:shape id="任意多边形: 形状 19" o:spid="_x0000_s1026" o:spt="100" style="position:absolute;left:3337559;top:3858577;height:723900;width:723900;" fillcolor="#FFFFFF" filled="t" stroked="t" coordsize="723900,723900" o:gfxdata="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GE3q/&#10;AAAA3AAAAA8AAAAAAAAAAQAgAAAAIgAAAGRycy9kb3ducmV2LnhtbFBLAQIUABQAAAAIAIdO4kAz&#10;LwWeOwAAADkAAAAQAAAAAAAAAAEAIAAAAA4BAABkcnMvc2hhcGV4bWwueG1sUEsFBgAAAAAGAAYA&#10;WwEAALgDAAAAAA==&#10;" path="m723900,361950c723900,561850,561850,723900,361950,723900c162051,723900,0,561850,0,361950c0,162051,162051,0,361950,0c561850,0,723900,162051,723900,361950xe">
                      <v:path o:connectlocs="723900,361950;361950,723900;0,361950;361950,0;723900,361950" o:connectangles="0,0,0,0,0"/>
                      <v:fill on="t" focussize="0,0"/>
                      <v:stroke weight="1.62314960629921pt" color="#000000 [3213]" joinstyle="miter"/>
                      <v:imagedata o:title=""/>
                      <o:lock v:ext="edit" aspectratio="f"/>
                    </v:shape>
                  </v:group>
                  <v:shape id="任意多边形: 形状 20" o:spid="_x0000_s1026" o:spt="100" style="position:absolute;left:3846194;top:4142422;height:156209;width:156210;" fillcolor="#E7E6E6 [3214]" filled="t" stroked="t" coordsize="156210,156209" o:gfxdata="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wGw74A&#10;AADcAAAADwAAAAAAAAABACAAAAAiAAAAZHJzL2Rvd25yZXYueG1sUEsBAhQAFAAAAAgAh07iQDMv&#10;BZ47AAAAOQAAABAAAAAAAAAAAQAgAAAADQEAAGRycy9zaGFwZXhtbC54bWxQSwUGAAAAAAYABgBb&#10;AQAAtwMAAAAA&#10;" path="m156210,78105c156210,121241,121241,156210,78105,156210c34969,156210,0,121241,0,78105c0,34969,34969,0,78105,0c121241,0,156210,34969,156210,78105xe">
                    <v:path o:connectlocs="156210,78105;78105,156210;0,78105;78105,0;156210,78105" o:connectangles="0,0,0,0,0"/>
                    <v:fill on="t" focussize="0,0"/>
                    <v:stroke weight="1.62314960629921pt" color="#000000 [3213]" joinstyle="miter"/>
                    <v:imagedata o:title=""/>
                    <o:lock v:ext="edit" aspectratio="f"/>
                  </v:shape>
                </v:group>
              </v:group>
            </w:pict>
          </mc:Fallback>
        </mc:AlternateContent>
      </w:r>
    </w:p>
    <w:p>
      <w:pPr>
        <w:ind w:firstLine="720" w:firstLineChars="100"/>
        <w:rPr>
          <w:rFonts w:hint="default" w:ascii="华文琥珀" w:hAnsi="华文琥珀" w:eastAsia="华文琥珀" w:cs="华文琥珀"/>
          <w:sz w:val="72"/>
          <w:szCs w:val="72"/>
          <w:u w:val="single"/>
          <w:shd w:val="clear" w:color="auto" w:fill="auto"/>
          <w:lang w:val="en-US" w:eastAsia="zh-CN"/>
        </w:rPr>
      </w:pPr>
      <w:r>
        <w:rPr>
          <w:rFonts w:hint="eastAsia" w:ascii="华文琥珀" w:hAnsi="华文琥珀" w:eastAsia="华文琥珀" w:cs="华文琥珀"/>
          <w:sz w:val="72"/>
          <w:szCs w:val="72"/>
          <w:u w:val="single"/>
          <w:shd w:val="clear" w:color="auto" w:fill="auto"/>
          <w:lang w:val="en-US" w:eastAsia="zh-CN"/>
        </w:rPr>
        <w:t>政策法规</w:t>
      </w:r>
    </w:p>
    <w:p>
      <w:pPr>
        <w:pStyle w:val="6"/>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9"/>
        <w:rPr>
          <w:rFonts w:hint="eastAsia" w:ascii="黑体" w:hAnsi="黑体" w:eastAsia="黑体" w:cs="黑体"/>
          <w:b w:val="0"/>
          <w:bCs w:val="0"/>
          <w:kern w:val="2"/>
          <w:sz w:val="32"/>
          <w:szCs w:val="32"/>
          <w:shd w:val="clear" w:color="FFFFFF" w:fill="D9D9D9"/>
          <w:lang w:val="en-US" w:eastAsia="zh-CN" w:bidi="ar-SA"/>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中共中央 国务院关于学习运用“千村示范、万村整治”</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jc w:val="center"/>
        <w:textAlignment w:val="auto"/>
        <w:rPr>
          <w:rFonts w:hint="eastAsia" w:ascii="黑体" w:hAnsi="黑体" w:eastAsia="黑体" w:cs="黑体"/>
          <w:b w:val="0"/>
          <w:bCs w:val="0"/>
          <w:kern w:val="2"/>
          <w:sz w:val="32"/>
          <w:szCs w:val="32"/>
          <w:shd w:val="clear" w:color="FFFFFF" w:fill="D9D9D9"/>
          <w:lang w:val="en-US" w:eastAsia="zh-CN" w:bidi="ar-SA"/>
        </w:rPr>
      </w:pPr>
      <w:r>
        <w:rPr>
          <w:rFonts w:hint="eastAsia" w:ascii="黑体" w:hAnsi="黑体" w:eastAsia="黑体" w:cs="黑体"/>
          <w:b w:val="0"/>
          <w:bCs w:val="0"/>
          <w:kern w:val="2"/>
          <w:sz w:val="32"/>
          <w:szCs w:val="32"/>
          <w:shd w:val="clear" w:color="FFFFFF" w:fill="D9D9D9"/>
          <w:lang w:val="en-US" w:eastAsia="zh-CN" w:bidi="ar-SA"/>
        </w:rPr>
        <w:t>工程经验有力有效推进乡村全面振兴的意见</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asciiTheme="minorEastAsia" w:hAnsiTheme="minorEastAsia" w:eastAsiaTheme="minorEastAsia" w:cstheme="minor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推进中国式现代化，必须坚持不懈夯实农业基础，推进乡村全面振兴。习近平总书记在浙江工作时亲自谋划推动“千村示范、万村整治”工程（以下简称“千万工程”），从农村环境整治入手，由点及面、迭代升级，20年持续努力造就了万千美丽乡村，造福了万千农民群众，创造了推进乡村全面振兴的成功经验和实践范例。要学习运用“千万工程”蕴含的发展理念、工作方法和推进机制，把推进乡村全面振兴作为新时代新征程“三农”工作的总抓手，坚持以人民为中心的发展思想，完整、准确、全面贯彻新发展理念，因地制宜、分类施策，循序渐进、久久为功，集中力量抓好办成一批群众可感可及的实事，不断取得实质性进展、阶段性成果。</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做好2024年及今后一个时期“三农”工作，要以习近平新时代中国特色社会主义思想为指导，全面贯彻落实党的二十大和二十届二中全会精神，深入贯彻落实习近平总书记关于“三农”工作的重要论述，坚持和加强党对“三农”工作的全面领导，锚定建设农业强国目标，以学习运用“千万工程”经验为引领，以确保国家粮食安全、确保不发生规模性返贫为底线，以提升乡村产业发展水平、提升乡村建设水平、提升乡村治理水平为重点，强化科技和改革双轮驱动，强化农民增收举措，打好乡村全面振兴漂亮仗，绘就宜居宜业和美乡村新画卷，以加快农业农村现代化更好推进中国式现代化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一、确保国家粮食安全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抓好粮食和重要农产品生产。扎实推进新一轮千亿斤粮食产能提升行动。稳定粮食播种面积，把粮食增产的重心放到大面积提高单产上，确保粮食产量保持在1.3万亿斤以上。实施粮食单产提升工程，集成推广良田良种良机良法。巩固大豆扩种成果，支持发展高油高产品种。适当提高小麦最低收购价，合理确定稻谷最低收购价。继续实施耕地地力保护补贴和玉米大豆生产者补贴、稻谷补贴政策。完善农资保供稳价应对机制，鼓励地方探索建立与农资价格上涨幅度挂钩的动态补贴办法。扩大完全成本保险和种植收入保险政策实施范围，实现三大主粮全国覆盖、大豆有序扩面。鼓励地方发展特色农产品保险。推进农业保险精准投保理赔，做到应赔尽赔。完善巨灾保险制度。加大产粮大县支持力度。探索建立粮食产销区省际横向利益补偿机制，深化多渠道产销协作。扩大油菜面积，支持发展油茶等特色油料。加大糖料蔗种苗和机收补贴力度。加强“菜篮子”产品应急保供基地建设，优化生猪产能调控机制，稳定牛羊肉基础生产能力。完善液态奶标准，规范复原乳标识，促进鲜奶消费。支持深远海养殖，开发森林食品。树立大农业观、大食物观，多渠道拓展食物来源，探索构建大食物监测统计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严格落实耕地保护制度。健全耕地数量、质量、生态“三位一体”保护制度体系，落实新一轮国土空间规划明确的耕地和永久基本农田保护任务。改革完善耕地占补平衡制度，坚持“以补定占”，将省域内稳定利用耕地净增加量作为下年度非农建设允许占用耕地规模上限。健全补充耕地质量验收制度，完善后续管护和再评价机制。加强退化耕地治理，加大黑土地保护工程推进力度，实施耕地有机质提升行动。严厉打击非法占用农用地犯罪和耕地非法取土。持续整治“大棚房”。分类稳妥开展违规占用耕地整改复耕，细化明确耕地“非粮化”整改范围，合理安排恢复时序。因地制宜推进撂荒地利用，宜粮则粮、宜经则经，对确无人耕种的支持农村集体经济组织多途径种好用好。</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加强农业基础设施建设。坚持质量第一，优先把东北黑土地区、平原地区、具备水利灌溉条件地区的耕地建成高标准农田，适当提高中央和省级投资补助水平，取消各地对产粮大县资金配套要求，强化高标准农田建设全过程监管，确保建一块、成一块。鼓励农村集体经济组织、新型农业经营主体、农户等直接参与高标准农田建设管护。分区分类开展盐碱耕地治理改良，“以种适地”同“以地适种”相结合，支持盐碱地综合利用试点。推进重点水源、灌区、蓄滞洪区建设和现代化改造，实施水库除险加固和中小河流治理、中小型水库建设等工程。加强小型农田水利设施建设和管护。加快推进受灾地区灾后恢复重建。加强气象灾害短期预警和中长期趋势研判，健全农业防灾减灾救灾长效机制。推进设施农业现代化提升行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四）强化农业科技支撑。优化农业科技创新战略布局，支持重大创新平台建设。加快推进种业振兴行动，完善联合研发和应用协作机制，加大种源关键核心技术攻关，加快选育推广生产急需的自主优良品种。开展重大品种研发推广应用一体化试点。推动生物育种产业化扩面提速。大力实施农机装备补短板行动，完善农机购置与应用补贴政策，开辟急需适用农机鉴定“绿色通道”。加强基层农技推广体系条件建设，强化公益性服务功能。</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五）构建现代农业经营体系。聚焦解决“谁来种地”问题，以小农户为基础、新型农业经营主体为重点、社会化服务为支撑，加快打造适应现代农业发展的高素质生产经营队伍。提升家庭农场和农民合作社生产经营水平，增强服务带动小农户能力。加强农业社会化服务平台和标准体系建设，聚焦农业生产关键薄弱环节和小农户，拓展服务领域和模式。支持农村集体经济组织提供生产、劳务等居间服务。</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六）增强粮食和重要农产品调控能力。健全农产品全产业链监测预警机制，强化多品种联动调控、储备调节和应急保障。优化粮食仓储设施布局，提升储备安全水平。深化“一带一路”农业合作。加大农产品走私打击力度。加强粮食和重要农产品消费监测分析。</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七）持续深化食物节约各项行动。弘扬节约光荣风尚，推进全链条节粮减损，健全常态化、长效化工作机制。挖掘粮食机收减损潜力，推广散粮运输和储粮新型装具。完善粮食适度加工标准。大力提倡健康饮食，健全部门监管、行业自律、社会监督相结合的监管体系，坚决制止餐饮浪费行为。</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二、确保不发生规模性返贫</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八）落实防止返贫监测帮扶机制。压紧压实防止返贫工作责任，持续巩固提升“三保障”和饮水安全保障成果。对存在因灾返贫风险的农户，符合政策规定的可先行落实帮扶措施。加强农村高额医疗费用负担患者监测预警，按规定及时落实医疗保障和救助政策。加快推动防止返贫监测与低收入人口动态监测信息平台互联互通，加强跨部门信息整合共享。研究推动防止返贫帮扶政策和农村低收入人口常态化帮扶政策衔接并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九）持续加强产业和就业帮扶。强化帮扶产业分类指导，巩固一批、升级一批、盘活一批、调整一批，推动产业提质增效、可持续发展。中央财政衔接推进乡村振兴补助资金用于产业发展的比例保持总体稳定，强化资金项目绩效管理。加强帮扶项目资产管理，符合条件的纳入农村集体资产统一管理。提升消费帮扶助农增收行动实效。推进防止返贫就业攻坚行动，落实东西部劳务协作帮扶责任，统筹用好就业帮扶车间、公益岗位等渠道，稳定脱贫劳动力就业规模。</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加大对重点地区帮扶支持力度。将脱贫县涉农资金统筹整合试点政策优化调整至160个国家乡村振兴重点帮扶县实施，加强整合资金使用监管。国有金融机构加大对国家乡村振兴重点帮扶县金融支持力度。持续开展医疗、教育干部人才“组团式”帮扶和科技特派团选派。高校毕业生“三支一扶”计划向脱贫地区倾斜。支持易地扶贫搬迁安置区可持续发展。易地搬迁至城镇后因人口增长出现住房困难的家庭，符合条件的统筹纳入城镇住房保障范围。推动建立欠发达地区常态化帮扶机制。</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三、提升乡村产业发展水平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一）促进农村一二三产业融合发展。坚持产业兴农、质量兴农、绿色兴农，加快构建粮经饲统筹、农林牧渔并举、产加销贯通、农文旅融合的现代乡村产业体系，把农业建成现代化大产业。鼓励各地因地制宜大力发展特色产业，支持打造乡土特色品牌。实施乡村文旅深度融合工程，推进乡村旅游集聚区（村）建设，培育生态旅游、森林康养、休闲露营等新业态，推进乡村民宿规范发展、提升品质。优化实施农村产业融合发展项目，培育农业产业化联合体。</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二）推动农产品加工业优化升级。推进农产品生产和初加工、精深加工协同发展，促进就近就地转化增值。推进农产品加工设施改造提升，支持区域性预冷烘干、储藏保鲜、鲜切包装等初加工设施建设，发展智能化、清洁化精深加工。支持东北地区发展大豆等农产品全产业链加工，打造食品和饲料产业集群。支持粮食和重要农产品主产区建设加工产业园。</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三）推动农村流通高质量发展。深入推进县域商业体系建设，健全县乡村物流配送体系，促进农村客货邮融合发展，大力发展共同配送。推进农产品批发市场转型升级。优化农产品冷链物流体系建设，加快建设骨干冷链物流基地，布局建设县域产地公共冷链物流设施。实施农村电商高质量发展工程，推进县域电商直播基地建设，发展乡村土特产网络销售。加强农村流通领域市场监管，持续整治农村假冒伪劣产品。</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四）强化农民增收举措。实施农民增收促进行动，持续壮大乡村富民产业，支持农户发展特色种养、手工作坊、林下经济等家庭经营项目。强化产业发展联农带农，健全新型农业经营主体和涉农企业扶持政策与带动农户增收挂钩机制。促进农村劳动力多渠道就业，健全跨区域信息共享和有组织劳务输出机制，培育壮大劳务品牌。开展农民工服务保障专项行动，加强农民工就业动态监测。加强拖欠农民工工资源头预防和风险预警，完善根治欠薪长效机制。加强农民工职业技能培训，推广订单、定向、定岗培训模式。做好大龄农民工就业扶持。在重点工程项目和农业农村基础设施建设领域积极推广以工代赈，继续扩大劳务报酬规模。鼓励以出租、合作开发、入股经营等方式盘活利用农村资源资产，增加农民财产性收入。</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lang w:val="en-US" w:eastAsia="zh-CN"/>
        </w:rPr>
        <w:t>四、提升乡村建设水平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五）增强乡村规划引领效能。适应乡村人口变化趋势，优化村庄布局、产业结构、公共服务配置。强化县域国土空间规划对城镇、村庄、产业园区等空间布局的统筹。分类编制村庄规划，可单独编制，也可以乡镇或若干村庄为单元编制，不需要编制的可在县乡级国土空间规划中明确通则式管理规定。加强村庄规划编制实效性、可操作性和执行约束力，强化乡村空间设计和风貌管控。在耕地总量不减少、永久基本农田布局基本稳定的前提下，综合运用增减挂钩和占补平衡政策，稳妥有序开展以乡镇为基本单元的全域土地综合整治，整合盘活农村零散闲置土地，保障乡村基础设施和产业发展用地。</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六）深入实施农村人居环境整治提升行动。因地制宜推进生活污水垃圾治理和农村改厕，完善农民参与和长效管护机制。健全农村生活垃圾分类收运处置体系，完善农村再生资源回收利用网络。分类梯次推进生活污水治理，加强农村黑臭水体动态排查和源头治理。稳步推进中西部地区户厕改造，探索农户自愿按标准改厕、政府验收合格后补助到户的奖补模式。协同推进农村有机生活垃圾、粪污、农业生产有机废弃物资源化处理利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七）推进农村基础设施补短板。从各地实际和农民需求出发，抓住普及普惠的事，干一件、成一件。完善农村供水工程体系，有条件的推进城乡供水一体化、集中供水规模化，暂不具备条件的加强小型供水工程规范化建设改造，加强专业化管护，深入实施农村供水水质提升专项行动。推进农村电网巩固提升工程。推动农村分布式新能源发展，加强重点村镇新能源汽车充换电设施规划建设。扎实推进“四好农村路”建设，完善交通管理和安全防护设施，加快实施农村公路桥梁安全“消危”行动。继续实施农村危房改造和农房抗震改造，巩固农村房屋安全隐患排查整治成果。持续实施数字乡村发展行动，发展智慧农业，缩小城乡“数字鸿沟”。实施智慧广电乡村工程。鼓励有条件的省份统筹建设区域性大数据平台，加强农业生产经营、农村社会管理等涉农信息协同共享。</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八）完善农村公共服务体系。优化公共教育服务供给，加强寄宿制学校建设，办好必要的乡村小规模学校。实施县域普通高中发展提升行动计划。加强乡镇卫生院和村卫生室服务能力建设，稳步提高乡村医生中具备执业（助理）医师资格的人员比例。持续提升农村传染病防控和应急处置能力。逐步提高县域内医保基金在乡村医疗卫生机构使用的比例，加快将村卫生室纳入医保定点管理。健全农村养老服务体系，因地制宜推进区域性养老服务中心建设，鼓励发展农村老年助餐和互助服务。健全城乡居民基本养老保险“多缴多得、长缴多得”激励机制。加强农村生育支持和婴幼儿照护服务，做好流动儿童、留守儿童、妇女、老年人、残疾人等关心关爱服务。实施产粮大县公共服务能力提升行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十九）加强农村生态文明建设。持续打好农业农村污染治理攻坚战，一体化推进乡村生态保护修复。扎实推进化肥农药减量增效，推广种养循环模式。整县推进农业面源污染综合防治。加强耕地土壤重金属污染源排查整治。加强食用农产品产地质量安全控制和产品检测，提升“从农田到餐桌”全过程食品安全监管能力。推进兽用抗菌药使用减量化行动。强化重大动物疫病和重点人畜共患病防控。持续巩固长江十年禁渔成效。加快推进长江中上游坡耕地水土流失治理，扎实推进黄河流域深度节水控水。推进水系连通、水源涵养、水土保持，复苏河湖生态环境，强化地下水超采治理。加强荒漠化综合防治，探索“草光互补”模式。全力打好“三北”工程攻坚战，鼓励通过多种方式组织农民群众参与项目建设。优化草原生态保护补奖政策，健全对超载过牧的约束机制。加强森林草原防灭火。实施古树名木抢救保护行动。</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十）促进县域城乡融合发展。统筹新型城镇化和乡村全面振兴，提升县城综合承载能力和治理能力，促进县乡村功能衔接互补、资源要素优化配置。优化县域产业结构和空间布局，构建以县城为枢纽、以小城镇为节点的县域经济体系，扩大县域就业容量。统筹县域城乡基础设施规划建设管护，推进城乡学校共同体、紧密型县域医共体建设。实施新一轮农业转移人口市民化行动，鼓励有条件的县（市、区）将城镇常住人口全部纳入住房保障政策范围。</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五、提升乡村治理水平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十一）推进抓党建促乡村振兴。坚持大抓基层鲜明导向，强化县级党委抓乡促村责任，健全县乡村三级联动争创先进、整顿后进机制。全面提升乡镇领导班子抓乡村振兴能力，开展乡镇党政正职全覆盖培训和农村党员进党校集中轮训。建好建强农村基层党组织，健全村党组织领导的村级组织体系，推行村级议事协商目录制度。加强村干部队伍建设，健全选育管用机制，实施村党组织带头人后备力量培育储备三年行动。优化驻村第一书记和工作队选派管理。进一步整合基层监督执纪力量，推动完善基层监督体系，持续深化乡村振兴领域不正之风和腐败问题专项整治。加强乡镇对县直部门派驻机构及人员的管理职责，加大编制资源向乡镇倾斜力度，县以上机关一般不得从乡镇借调工作人员，推广“街乡吹哨、部门报到”等做法，严格实行上级部门涉基层事务准入制度，健全基层职责清单和事务清单，推动解决“小马拉大车”等基层治理问题。</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十二）繁荣发展乡村文化。推动农耕文明和现代文明要素有机结合，书写中华民族现代文明的乡村篇。改进创新农村精神文明建设，推动新时代文明实践向村庄、集市等末梢延伸，促进城市优质文化资源下沉，增加有效服务供给。深入开展听党话、感党恩、跟党走宣传教育活动。加强乡村优秀传统文化保护传承和创新发展。强化农业文化遗产、农村非物质文化遗产挖掘整理和保护利用，实施乡村文物保护工程。开展传统村落集中连片保护利用示范。坚持农民唱主角，促进“村BA”、村超、村晚等群众性文体活动健康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十三）持续推进农村移风易俗。坚持疏堵结合、标本兼治，创新移风易俗抓手载体，发挥村民自治作用，强化村规民约激励约束功能，持续推进高额彩礼、大操大办、散埋乱葬等突出问题综合治理。鼓励各地利用乡村综合性服务场所，为农民婚丧嫁娶等提供普惠性社会服务，降低农村人情负担。完善婚事新办、丧事简办、孝老爱亲等约束性规范和倡导性标准。推动党员干部带头承诺践诺，发挥示范带动作用。强化正向引导激励，加强家庭家教家风建设，推广清单制、积分制等有效办法。</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十四）建设平安乡村。坚持和发展新时代“枫桥经验”，完善矛盾纠纷源头预防、排查预警、多元化解机制。健全农村扫黑除恶常态化机制，持续防范和整治“村霸”，依法打击农村宗族黑恶势力及其“保护伞”。持续开展打击整治农村赌博违法犯罪专项行动，加强电信网络诈骗宣传防范。开展农村道路交通、燃气、消防、渔船等重点领域安全隐患治理攻坚。加强农村防灾减灾工程、应急管理信息化和公共消防设施建设，提升防灾避险和自救互救能力。加强法治乡村建设，增强农民法律意识。</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六、加强党对“三农”工作的全面领导</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十五）健全党领导农村工作体制机制。坚持把解决好“三农”问题作为全党工作重中之重，坚持农业农村优先发展，改革完善“三农”工作体制机制，全面落实乡村振兴责任制，压实五级书记抓乡村振兴责任，明确主攻方向，扎实组织推动。加强党委农村工作体系建设，强化统筹推进乡村振兴职责。巩固拓展学习贯彻习近平新时代中国特色社会主义思想主题教育成果。各级党政领导干部要落实“四下基层”制度，深入调查研究，推动解决农民群众反映强烈的问题。优化各类涉农督查检查考核，突出实绩实效，能整合的整合，能简化的简化，减轻基层迎检迎考负担。按规定开展乡村振兴表彰激励。讲好新时代乡村振兴故事。</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十六）强化农村改革创新。在坚守底线前提下，鼓励各地实践探索和制度创新，强化改革举措集成增效，激发乡村振兴动力活力。启动实施第二轮土地承包到期后再延长30年整省试点。健全土地流转价格形成机制，探索防止流转费用不合理上涨有效办法。稳慎推进农村宅基地制度改革。深化农村集体产权制度改革，促进新型农村集体经济健康发展，严格控制农村集体经营风险。对集体资产由村民委员会、村民小组登记到农村集体经济组织名下实行税收减免。持续深化集体林权制度改革、农业水价综合改革、农垦改革和供销合作社综合改革。</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十七）完善乡村振兴多元化投入机制。坚持将农业农村作为一般公共预算优先保障领域，创新乡村振兴投融资机制，确保投入与乡村振兴目标任务相适应。落实土地出让收入支农政策。规范用好地方政府专项债券等政策工具，支持乡村振兴重大工程项目建设。强化对信贷业务以县域为主的金融机构货币政策精准支持，完善大中型银行“三农”金融服务专业化工作机制，强化农村中小金融机构支农支小定位。分省分类推进农村信用社改革化险。创新支持粮食安全、种业振兴等重点领域信贷服务模式。发展农村数字普惠金融，推进农村信用体系建设。发挥全国农业信贷担保体系和政府投资基金等作用。强化财政金融协同联动，在不新增地方政府隐性债务的前提下，开展高标准农田和设施农业建设等涉农领域贷款贴息奖补试点。鼓励社会资本投资农业农村，有效防范和纠正投资经营中的不当行为。加强涉农资金项目监管，严厉查处套取、骗取资金等违法违规行为。</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十八）壮大乡村人才队伍。实施乡村振兴人才支持计划，加大乡村本土人才培养，有序引导城市各类专业技术人才下乡服务，全面提高农民综合素质。强化农业科技人才和农村高技能人才培养使用，完善评价激励机制和保障措施。加强高等教育新农科建设，加快培养农林水利类紧缺专业人才。发挥普通高校、职业院校、农业广播电视学校等作用，提高农民教育培训实效。推广医疗卫生人员“县管乡用、乡聘村用”，实施教师“县管校聘”改革。推广科技小院模式，鼓励科研院所、高校专家服务农业农村。</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让我们紧密团结在以习近平同志为核心的党中央周围，坚定信心、铆足干劲、苦干实干，推进乡村全面振兴不断取得新成效，向建设农业强国目标扎实迈进。</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A4C31991-A64E-45BD-91CA-FF1476274BDE}"/>
  </w:font>
  <w:font w:name="黑体">
    <w:panose1 w:val="02010609060101010101"/>
    <w:charset w:val="86"/>
    <w:family w:val="auto"/>
    <w:pitch w:val="default"/>
    <w:sig w:usb0="800002BF" w:usb1="38CF7CFA" w:usb2="00000016" w:usb3="00000000" w:csb0="00040001" w:csb1="00000000"/>
    <w:embedRegular r:id="rId2" w:fontKey="{9F96A175-7DBA-4D4D-88D8-CB1A6668281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3C0625C7-619B-4862-9115-9595AFFFDC2D}"/>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embedRegular r:id="rId4" w:fontKey="{11EFA6EE-F703-4C78-B977-FE3702DE724E}"/>
  </w:font>
  <w:font w:name="华文琥珀">
    <w:panose1 w:val="02010800040101010101"/>
    <w:charset w:val="86"/>
    <w:family w:val="auto"/>
    <w:pitch w:val="default"/>
    <w:sig w:usb0="00000001" w:usb1="080F0000" w:usb2="00000000" w:usb3="00000000" w:csb0="00040000" w:csb1="00000000"/>
    <w:embedRegular r:id="rId5" w:fontKey="{F3F99F20-6A94-42CE-8FF1-8DBB1FF31E44}"/>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bottom</wp:align>
              </wp:positionV>
              <wp:extent cx="1282700" cy="584835"/>
              <wp:effectExtent l="0" t="0" r="12700" b="5715"/>
              <wp:wrapNone/>
              <wp:docPr id="6" name="组合 11"/>
              <wp:cNvGraphicFramePr/>
              <a:graphic xmlns:a="http://schemas.openxmlformats.org/drawingml/2006/main">
                <a:graphicData uri="http://schemas.microsoft.com/office/word/2010/wordprocessingGroup">
                  <wpg:wgp>
                    <wpg:cNvGrpSpPr/>
                    <wpg:grpSpPr>
                      <a:xfrm>
                        <a:off x="0" y="0"/>
                        <a:ext cx="1282700" cy="584835"/>
                        <a:chOff x="6279363" y="10117336"/>
                        <a:chExt cx="1282535" cy="584956"/>
                      </a:xfrm>
                    </wpg:grpSpPr>
                    <wps:wsp>
                      <wps:cNvPr id="9" name="任意多边形: 形状 8"/>
                      <wps:cNvSpPr/>
                      <wps:spPr>
                        <a:xfrm>
                          <a:off x="6279363" y="10117336"/>
                          <a:ext cx="1154275"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任意多边形: 形状 10"/>
                      <wps:cNvSpPr/>
                      <wps:spPr>
                        <a:xfrm>
                          <a:off x="6407045" y="10126228"/>
                          <a:ext cx="1154853" cy="576064"/>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 o:spid="_x0000_s1026" o:spt="203" style="position:absolute;left:0pt;height:46.05pt;width:101pt;mso-position-horizontal:right;mso-position-horizontal-relative:page;mso-position-vertical:bottom;mso-position-vertical-relative:page;z-index:251664384;mso-width-relative:page;mso-height-relative:page;" coordorigin="6279363,10117336" coordsize="1282535,584956" o:gfxdata="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nWDHe9QAAAAEAQAADwAAAAAAAAABACAAAAAiAAAAZHJzL2Rvd25yZXYueG1s&#10;UEsBAhQAFAAAAAgAh07iQOm323JvBAAA5BAAAA4AAAAAAAAAAQAgAAAAIwEAAGRycy9lMm9Eb2Mu&#10;eG1sUEsFBgAAAAAGAAYAWQEAAAQIAAAAAA==&#10;">
              <o:lock v:ext="edit" aspectratio="f"/>
              <v:shape id="任意多边形: 形状 8" o:spid="_x0000_s1026" o:spt="100" style="position:absolute;left:6279363;top:10117336;height:576064;width:1154275;v-text-anchor:middle;" fillcolor="#D9D9D9 [2732]" filled="t" stroked="f" coordsize="1154275,576064" o:gfxdata="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xkovQAA&#10;ANoAAAAPAAAAAAAAAAEAIAAAACIAAABkcnMvZG93bnJldi54bWxQSwECFAAUAAAACACHTuJAMy8F&#10;njsAAAA5AAAAEAAAAAAAAAABACAAAAAMAQAAZHJzL3NoYXBleG1sLnhtbFBLBQYAAAAABgAGAFsB&#10;AAC2AwAAAAA=&#10;" path="m394368,0l1154275,0,1154275,576064,0,576064xe">
                <v:path o:connectlocs="394368,0;1154275,0;1154275,576064;0,576064" o:connectangles="0,0,0,0"/>
                <v:fill on="t" focussize="0,0"/>
                <v:stroke on="f" weight="1pt" miterlimit="8" joinstyle="miter"/>
                <v:imagedata o:title=""/>
                <o:lock v:ext="edit" aspectratio="f"/>
              </v:shape>
              <v:shape id="任意多边形: 形状 10" o:spid="_x0000_s1026" o:spt="100" style="position:absolute;left:6407045;top:10126228;height:576064;width:1154853;v-text-anchor:middle;" fillcolor="#000000 [3213]" filled="t" stroked="f" coordsize="1154275,576064" o:gfxdata="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a42LsAAADb&#10;AAAADwAAAAAAAAABACAAAAAiAAAAZHJzL2Rvd25yZXYueG1sUEsBAhQAFAAAAAgAh07iQDMvBZ47&#10;AAAAOQAAABAAAAAAAAAAAQAgAAAACgEAAGRycy9zaGFwZXhtbC54bWxQSwUGAAAAAAYABgBbAQAA&#10;tAMAAAAA&#10;" path="m394368,0l1154275,0,1154275,576064,0,576064xe">
                <v:path textboxrect="0,0,1154275,576064" o:connectlocs="394565,0;1154853,0;1154853,576064;0,576064" o:connectangles="0,0,0,0"/>
                <v:fill on="t" focussize="0,0"/>
                <v:stroke on="f" weight="1pt" miterlimit="8" joinstyle="miter"/>
                <v:imagedata o:title=""/>
                <o:lock v:ext="edit" aspectratio="f"/>
                <v:textbox>
                  <w:txbxContent>
                    <w:p>
                      <w:pPr>
                        <w:jc w:val="center"/>
                        <w:rPr>
                          <w:rFonts w:hint="default" w:ascii="Arial" w:hAnsi="Arial" w:eastAsia="宋体" w:cs="Arial"/>
                          <w:b/>
                          <w:bCs/>
                          <w:sz w:val="40"/>
                          <w:szCs w:val="48"/>
                        </w:rPr>
                      </w:pPr>
                      <w:r>
                        <w:rPr>
                          <w:rFonts w:hint="default" w:ascii="Arial" w:hAnsi="Arial" w:eastAsia="宋体" w:cs="Arial"/>
                          <w:b/>
                          <w:bCs/>
                          <w:sz w:val="40"/>
                          <w:szCs w:val="48"/>
                        </w:rPr>
                        <w:fldChar w:fldCharType="begin"/>
                      </w:r>
                      <w:r>
                        <w:rPr>
                          <w:rFonts w:hint="default" w:ascii="Arial" w:hAnsi="Arial" w:eastAsia="宋体" w:cs="Arial"/>
                          <w:b/>
                          <w:bCs/>
                          <w:sz w:val="40"/>
                          <w:szCs w:val="48"/>
                        </w:rPr>
                        <w:instrText xml:space="preserve"> PAGE \* MERGEFORMAT </w:instrText>
                      </w:r>
                      <w:r>
                        <w:rPr>
                          <w:rFonts w:hint="default" w:ascii="Arial" w:hAnsi="Arial" w:eastAsia="宋体" w:cs="Arial"/>
                          <w:b/>
                          <w:bCs/>
                          <w:sz w:val="40"/>
                          <w:szCs w:val="48"/>
                        </w:rPr>
                        <w:fldChar w:fldCharType="separate"/>
                      </w:r>
                      <w:r>
                        <w:rPr>
                          <w:rFonts w:hint="default" w:ascii="Arial" w:hAnsi="Arial" w:eastAsia="宋体" w:cs="Arial"/>
                          <w:b/>
                          <w:bCs/>
                          <w:sz w:val="40"/>
                          <w:szCs w:val="48"/>
                        </w:rPr>
                        <w:t>1</w:t>
                      </w:r>
                      <w:r>
                        <w:rPr>
                          <w:rFonts w:hint="default" w:ascii="Arial" w:hAnsi="Arial" w:eastAsia="宋体" w:cs="Arial"/>
                          <w:b/>
                          <w:bCs/>
                          <w:sz w:val="40"/>
                          <w:szCs w:val="48"/>
                        </w:rPr>
                        <w:fldChar w:fldCharType="end"/>
                      </w:r>
                    </w:p>
                  </w:txbxContent>
                </v:textbox>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215900</wp:posOffset>
              </wp:positionV>
              <wp:extent cx="7630795" cy="0"/>
              <wp:effectExtent l="0" t="0" r="0" b="0"/>
              <wp:wrapNone/>
              <wp:docPr id="1" name="直接连接符 1"/>
              <wp:cNvGraphicFramePr/>
              <a:graphic xmlns:a="http://schemas.openxmlformats.org/drawingml/2006/main">
                <a:graphicData uri="http://schemas.microsoft.com/office/word/2010/wordprocessingShape">
                  <wps:wsp>
                    <wps:cNvCnPr/>
                    <wps:spPr>
                      <a:xfrm>
                        <a:off x="1270" y="759460"/>
                        <a:ext cx="7630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_x0000_s1026" o:spid="_x0000_s1026" o:spt="20" style="position:absolute;left:0pt;margin-top:17pt;height:0pt;width:600.85pt;mso-position-horizontal:center;mso-position-horizontal-relative:page;z-index:251662336;mso-width-relative:page;mso-height-relative:page;mso-width-percent:1000;" filled="f" stroked="t" coordsize="21600,21600" o:gfxdata="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lSov1QAAAAcBAAAPAAAAAAAAAAEAIAAAACIAAABkcnMvZG93bnJldi54bWxQSwECFAAUAAAACACH&#10;TuJAVE7Twu4BAAC6AwAADgAAAAAAAAABACAAAAAkAQAAZHJzL2Uyb0RvYy54bWxQSwUGAAAAAAYA&#10;BgBZAQAAhAUAAAAA&#10;">
              <v:fill on="f" focussize="0,0"/>
              <v:stroke weight="1.5pt" color="#000000 [3213]" miterlimit="8" joinstyle="miter"/>
              <v:imagedata o:title=""/>
              <o:lock v:ext="edit" aspectratio="f"/>
            </v:line>
          </w:pict>
        </mc:Fallback>
      </mc:AlternateContent>
    </w:r>
    <w:r>
      <w:rPr>
        <w:sz w:val="18"/>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-21743670</wp:posOffset>
              </wp:positionV>
              <wp:extent cx="2256155" cy="733425"/>
              <wp:effectExtent l="0" t="0" r="0" b="0"/>
              <wp:wrapNone/>
              <wp:docPr id="4" name="组合 4"/>
              <wp:cNvGraphicFramePr/>
              <a:graphic xmlns:a="http://schemas.openxmlformats.org/drawingml/2006/main">
                <a:graphicData uri="http://schemas.microsoft.com/office/word/2010/wordprocessingGroup">
                  <wpg:wgp>
                    <wpg:cNvGrpSpPr/>
                    <wpg:grpSpPr>
                      <a:xfrm>
                        <a:off x="0" y="0"/>
                        <a:ext cx="2256155" cy="733425"/>
                        <a:chOff x="283" y="230"/>
                        <a:chExt cx="3553" cy="1155"/>
                      </a:xfrm>
                    </wpg:grpSpPr>
                    <wps:wsp>
                      <wps:cNvPr id="14" name="任意多边形: 形状 13"/>
                      <wps:cNvSpPr/>
                      <wps:spPr>
                        <a:xfrm rot="10800000">
                          <a:off x="484"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任意多边形: 形状 14"/>
                      <wps:cNvSpPr/>
                      <wps:spPr>
                        <a:xfrm rot="10800000">
                          <a:off x="283" y="230"/>
                          <a:ext cx="1818" cy="907"/>
                        </a:xfrm>
                        <a:custGeom>
                          <a:avLst/>
                          <a:gdLst>
                            <a:gd name="connsiteX0" fmla="*/ 394368 w 1154275"/>
                            <a:gd name="connsiteY0" fmla="*/ 0 h 576064"/>
                            <a:gd name="connsiteX1" fmla="*/ 1154275 w 1154275"/>
                            <a:gd name="connsiteY1" fmla="*/ 0 h 576064"/>
                            <a:gd name="connsiteX2" fmla="*/ 1154275 w 1154275"/>
                            <a:gd name="connsiteY2" fmla="*/ 576064 h 576064"/>
                            <a:gd name="connsiteX3" fmla="*/ 0 w 1154275"/>
                            <a:gd name="connsiteY3" fmla="*/ 576064 h 576064"/>
                          </a:gdLst>
                          <a:ahLst/>
                          <a:cxnLst>
                            <a:cxn ang="0">
                              <a:pos x="connsiteX0" y="connsiteY0"/>
                            </a:cxn>
                            <a:cxn ang="0">
                              <a:pos x="connsiteX1" y="connsiteY1"/>
                            </a:cxn>
                            <a:cxn ang="0">
                              <a:pos x="connsiteX2" y="connsiteY2"/>
                            </a:cxn>
                            <a:cxn ang="0">
                              <a:pos x="connsiteX3" y="connsiteY3"/>
                            </a:cxn>
                          </a:cxnLst>
                          <a:rect l="l" t="t" r="r" b="b"/>
                          <a:pathLst>
                            <a:path w="1154275" h="576064">
                              <a:moveTo>
                                <a:pt x="394368" y="0"/>
                              </a:moveTo>
                              <a:lnTo>
                                <a:pt x="1154275" y="0"/>
                              </a:lnTo>
                              <a:lnTo>
                                <a:pt x="1154275" y="576064"/>
                              </a:lnTo>
                              <a:lnTo>
                                <a:pt x="0" y="57606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5"/>
                      <wps:cNvSpPr txBox="1"/>
                      <wps:spPr>
                        <a:xfrm>
                          <a:off x="2103" y="494"/>
                          <a:ext cx="1733" cy="891"/>
                        </a:xfrm>
                        <a:prstGeom prst="rect">
                          <a:avLst/>
                        </a:prstGeom>
                        <a:noFill/>
                      </wps:spPr>
                      <wps:txbx>
                        <w:txbxContent>
                          <w:p>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wps:txbx>
                      <wps:bodyPr wrap="none" rtlCol="0">
                        <a:spAutoFit/>
                      </wps:bodyPr>
                    </wps:wsp>
                  </wpg:wgp>
                </a:graphicData>
              </a:graphic>
            </wp:anchor>
          </w:drawing>
        </mc:Choice>
        <mc:Fallback>
          <w:pict>
            <v:group id="_x0000_s1026" o:spid="_x0000_s1026" o:spt="203" style="position:absolute;left:0pt;margin-left:0pt;margin-top:-1712.1pt;height:57.75pt;width:177.65pt;mso-position-horizontal-relative:page;mso-position-vertical-relative:page;z-index:251661312;mso-width-relative:page;mso-height-relative:page;" coordorigin="283,230" coordsize="3553,1155" o:gfxdata="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H2Cf0fcAAAADAEAAA8AAAAAAAAAAQAgAAAAIgAA&#10;AGRycy9kb3ducmV2LnhtbFBLAQIUABQAAAAIAIdO4kDisbRu6QQAAEoSAAAOAAAAAAAAAAEAIAAA&#10;ACsBAABkcnMvZTJvRG9jLnhtbFBLBQYAAAAABgAGAFkBAACGCAAAAAA=&#10;">
              <o:lock v:ext="edit" aspectratio="f"/>
              <v:shape id="任意多边形: 形状 13" o:spid="_x0000_s1026" o:spt="100" style="position:absolute;left:484;top:230;height:907;width:1818;rotation:11796480f;v-text-anchor:middle;" fillcolor="#D9D9D9 [2732]" filled="t" stroked="f" coordsize="1154275,576064" o:gfxdata="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Dpka8AAAA&#10;2wAAAA8AAAAAAAAAAQAgAAAAIgAAAGRycy9kb3ducmV2LnhtbFBLAQIUABQAAAAIAIdO4kAzLwWe&#10;OwAAADkAAAAQAAAAAAAAAAEAIAAAAAsBAABkcnMvc2hhcGV4bWwueG1sUEsFBgAAAAAGAAYAWwEA&#10;ALUDAAAAAA==&#10;" path="m394368,0l1154275,0,1154275,576064,0,576064xe">
                <v:path o:connectlocs="621,0;1818,0;1818,907;0,907" o:connectangles="0,0,0,0"/>
                <v:fill on="t" focussize="0,0"/>
                <v:stroke on="f" weight="1pt" miterlimit="8" joinstyle="miter"/>
                <v:imagedata o:title=""/>
                <o:lock v:ext="edit" aspectratio="f"/>
              </v:shape>
              <v:shape id="任意多边形: 形状 14" o:spid="_x0000_s1026" o:spt="100" style="position:absolute;left:283;top:230;height:907;width:1818;rotation:11796480f;v-text-anchor:middle;" fillcolor="#000000 [3213]" filled="t" stroked="f" coordsize="1154275,576064" o:gfxdata="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iDMbsAAADb&#10;AAAADwAAAAAAAAABACAAAAAiAAAAZHJzL2Rvd25yZXYueG1sUEsBAhQAFAAAAAgAh07iQDMvBZ47&#10;AAAAOQAAABAAAAAAAAAAAQAgAAAACgEAAGRycy9zaGFwZXhtbC54bWxQSwUGAAAAAAYABgBbAQAA&#10;tAMAAAAA&#10;" path="m394368,0l1154275,0,1154275,576064,0,576064xe">
                <v:path o:connectlocs="621,0;1818,0;1818,907;0,907" o:connectangles="0,0,0,0"/>
                <v:fill on="t" focussize="0,0"/>
                <v:stroke on="f" weight="1pt" miterlimit="8" joinstyle="miter"/>
                <v:imagedata o:title=""/>
                <o:lock v:ext="edit" aspectratio="f"/>
              </v:shape>
              <v:shape id="文本框 15" o:spid="_x0000_s1026" o:spt="202" type="#_x0000_t202" style="position:absolute;left:2103;top:494;height:891;width:1733;mso-wrap-style:none;" filled="f" stroked="f" coordsize="21600,21600" o:gfxdata="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Q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12"/>
                        <w:kinsoku/>
                        <w:ind w:left="0"/>
                        <w:jc w:val="left"/>
                        <w:rPr>
                          <w:rFonts w:hint="default" w:ascii="宋体" w:hAnsi="宋体" w:eastAsia="宋体" w:cs="宋体"/>
                          <w:b/>
                          <w:bCs/>
                          <w:sz w:val="36"/>
                          <w:szCs w:val="36"/>
                          <w:lang w:val="en-US" w:eastAsia="zh-CN"/>
                        </w:rPr>
                      </w:pPr>
                      <w:r>
                        <w:rPr>
                          <w:rFonts w:hint="eastAsia" w:ascii="宋体" w:hAnsi="宋体" w:eastAsia="宋体" w:cs="宋体"/>
                          <w:b/>
                          <w:bCs/>
                          <w:sz w:val="36"/>
                          <w:szCs w:val="36"/>
                          <w:lang w:val="en-US" w:eastAsia="zh-CN"/>
                        </w:rPr>
                        <w:t>新闻消息</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F70BE"/>
    <w:multiLevelType w:val="singleLevel"/>
    <w:tmpl w:val="05CF70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NDlmNzZkZDFhYzM0YWM5MDM2OTlmNjE1NzgxNjYifQ=="/>
  </w:docVars>
  <w:rsids>
    <w:rsidRoot w:val="00000000"/>
    <w:rsid w:val="01047B94"/>
    <w:rsid w:val="029B7CEE"/>
    <w:rsid w:val="02B93D2E"/>
    <w:rsid w:val="05265F77"/>
    <w:rsid w:val="074C7480"/>
    <w:rsid w:val="07527934"/>
    <w:rsid w:val="081C397D"/>
    <w:rsid w:val="0BAD5C75"/>
    <w:rsid w:val="0BB7550F"/>
    <w:rsid w:val="0BD57531"/>
    <w:rsid w:val="0C0931AB"/>
    <w:rsid w:val="0DFC5E16"/>
    <w:rsid w:val="0E0240FB"/>
    <w:rsid w:val="14F31A42"/>
    <w:rsid w:val="15A759A6"/>
    <w:rsid w:val="16BE7AAE"/>
    <w:rsid w:val="177D585E"/>
    <w:rsid w:val="193D70CE"/>
    <w:rsid w:val="193F08F1"/>
    <w:rsid w:val="19493607"/>
    <w:rsid w:val="19FB1613"/>
    <w:rsid w:val="1D65301C"/>
    <w:rsid w:val="1DB46DA1"/>
    <w:rsid w:val="1DC20FA3"/>
    <w:rsid w:val="1F227278"/>
    <w:rsid w:val="1F4E7E43"/>
    <w:rsid w:val="217F1F74"/>
    <w:rsid w:val="22124DF5"/>
    <w:rsid w:val="22263621"/>
    <w:rsid w:val="25A74D1E"/>
    <w:rsid w:val="2D806F20"/>
    <w:rsid w:val="2F152910"/>
    <w:rsid w:val="315A0030"/>
    <w:rsid w:val="32F62F63"/>
    <w:rsid w:val="35C87FD1"/>
    <w:rsid w:val="36920E06"/>
    <w:rsid w:val="36BB725A"/>
    <w:rsid w:val="37C92E7B"/>
    <w:rsid w:val="3801033D"/>
    <w:rsid w:val="38BF07CA"/>
    <w:rsid w:val="39700927"/>
    <w:rsid w:val="3BE541C1"/>
    <w:rsid w:val="3BE70C49"/>
    <w:rsid w:val="40235C78"/>
    <w:rsid w:val="415F62BC"/>
    <w:rsid w:val="45F91CA4"/>
    <w:rsid w:val="480E2AC1"/>
    <w:rsid w:val="485D7608"/>
    <w:rsid w:val="4A0F5F3A"/>
    <w:rsid w:val="4A864A1E"/>
    <w:rsid w:val="4D1276AE"/>
    <w:rsid w:val="4DAB3F2C"/>
    <w:rsid w:val="4DF6685F"/>
    <w:rsid w:val="4F9820AD"/>
    <w:rsid w:val="50255B00"/>
    <w:rsid w:val="532662CF"/>
    <w:rsid w:val="540E1011"/>
    <w:rsid w:val="54880DC3"/>
    <w:rsid w:val="56F40992"/>
    <w:rsid w:val="57357CF9"/>
    <w:rsid w:val="576511D6"/>
    <w:rsid w:val="5847431B"/>
    <w:rsid w:val="58657C25"/>
    <w:rsid w:val="59C430C7"/>
    <w:rsid w:val="5BAB2C55"/>
    <w:rsid w:val="5BE82147"/>
    <w:rsid w:val="5BF05683"/>
    <w:rsid w:val="5E2E021D"/>
    <w:rsid w:val="5F781A34"/>
    <w:rsid w:val="60822FD0"/>
    <w:rsid w:val="64C85A75"/>
    <w:rsid w:val="656E190F"/>
    <w:rsid w:val="67247266"/>
    <w:rsid w:val="67A347D3"/>
    <w:rsid w:val="691C1682"/>
    <w:rsid w:val="6A0A6C5E"/>
    <w:rsid w:val="6AFE34AA"/>
    <w:rsid w:val="6D976CDD"/>
    <w:rsid w:val="6E025BCA"/>
    <w:rsid w:val="6F6E05C1"/>
    <w:rsid w:val="6F8A37EA"/>
    <w:rsid w:val="72B017B9"/>
    <w:rsid w:val="73B00CA9"/>
    <w:rsid w:val="73C24FB1"/>
    <w:rsid w:val="75423439"/>
    <w:rsid w:val="756B2FCF"/>
    <w:rsid w:val="78C522A5"/>
    <w:rsid w:val="7B5953EC"/>
    <w:rsid w:val="7BB33169"/>
    <w:rsid w:val="7CE505DB"/>
    <w:rsid w:val="7D21516B"/>
    <w:rsid w:val="7D3C10FF"/>
    <w:rsid w:val="7E841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Body Text"/>
    <w:autoRedefine/>
    <w:qFormat/>
    <w:uiPriority w:val="0"/>
    <w:pPr>
      <w:widowControl w:val="0"/>
      <w:spacing w:line="240" w:lineRule="auto"/>
      <w:jc w:val="both"/>
    </w:pPr>
    <w:rPr>
      <w:rFonts w:ascii="Times New Roman" w:hAnsi="Times New Roman" w:eastAsia="宋体" w:cs="Times New Roman"/>
      <w:kern w:val="2"/>
      <w:sz w:val="30"/>
      <w:szCs w:val="24"/>
      <w:lang w:val="en-US" w:eastAsia="zh-CN" w:bidi="ar-SA"/>
    </w:rPr>
  </w:style>
  <w:style w:type="paragraph" w:styleId="5">
    <w:name w:val="Body Text Indent"/>
    <w:basedOn w:val="1"/>
    <w:autoRedefine/>
    <w:qFormat/>
    <w:uiPriority w:val="0"/>
    <w:pPr>
      <w:spacing w:line="240" w:lineRule="auto"/>
      <w:ind w:firstLine="645"/>
    </w:pPr>
    <w:rPr>
      <w:rFonts w:ascii="仿宋_GB2312"/>
      <w:b/>
    </w:rPr>
  </w:style>
  <w:style w:type="paragraph" w:styleId="6">
    <w:name w:val="Plain Text"/>
    <w:basedOn w:val="1"/>
    <w:autoRedefine/>
    <w:unhideWhenUsed/>
    <w:qFormat/>
    <w:uiPriority w:val="99"/>
    <w:rPr>
      <w:rFonts w:ascii="宋体" w:hAnsi="Courier New" w:eastAsia="宋体" w:cs="Courier New"/>
      <w:szCs w:val="21"/>
    </w:rPr>
  </w:style>
  <w:style w:type="paragraph" w:styleId="7">
    <w:name w:val="Body Text Indent 2"/>
    <w:basedOn w:val="1"/>
    <w:autoRedefine/>
    <w:qFormat/>
    <w:uiPriority w:val="0"/>
    <w:pPr>
      <w:spacing w:line="240" w:lineRule="auto"/>
      <w:ind w:right="384" w:rightChars="183" w:firstLine="637" w:firstLineChars="199"/>
    </w:pPr>
    <w:rPr>
      <w:szCs w:val="24"/>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Indent 3"/>
    <w:basedOn w:val="1"/>
    <w:autoRedefine/>
    <w:qFormat/>
    <w:uiPriority w:val="0"/>
    <w:pPr>
      <w:spacing w:line="240" w:lineRule="auto"/>
      <w:ind w:firstLine="480" w:firstLineChars="200"/>
    </w:pPr>
    <w:rPr>
      <w:rFonts w:eastAsia="宋体"/>
      <w:sz w:val="24"/>
    </w:rPr>
  </w:style>
  <w:style w:type="paragraph" w:styleId="11">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autoRedefine/>
    <w:qFormat/>
    <w:uiPriority w:val="0"/>
    <w:pPr>
      <w:spacing w:before="0" w:beforeAutospacing="1" w:after="0" w:afterAutospacing="1"/>
      <w:ind w:left="0" w:right="0"/>
      <w:jc w:val="left"/>
    </w:pPr>
    <w:rPr>
      <w:rFonts w:ascii="Calibri" w:hAnsi="Calibri" w:eastAsia="宋体" w:cs="Times New Roman"/>
      <w:kern w:val="0"/>
      <w:sz w:val="24"/>
      <w:lang w:val="en-US" w:eastAsia="zh-CN" w:bidi="ar"/>
    </w:rPr>
  </w:style>
  <w:style w:type="paragraph" w:styleId="13">
    <w:name w:val="Body Text First Indent 2"/>
    <w:basedOn w:val="5"/>
    <w:autoRedefine/>
    <w:qFormat/>
    <w:uiPriority w:val="0"/>
    <w:pPr>
      <w:ind w:firstLine="420" w:firstLineChars="200"/>
    </w:p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Default"/>
    <w:autoRedefine/>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法律合同6"/>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24</Pages>
  <Words>19063</Words>
  <Characters>19466</Characters>
  <Lines>0</Lines>
  <Paragraphs>0</Paragraphs>
  <TotalTime>23</TotalTime>
  <ScaleCrop>false</ScaleCrop>
  <LinksUpToDate>false</LinksUpToDate>
  <CharactersWithSpaces>19597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2020-02-13T03:23:00Z</dcterms:created>
  <dc:creator>咕咕</dc:creator>
  <dc:description>更多Abu设计的信纸请访问
http://chn.docer.com/works?userid=415014680
谢谢支持</dc:description>
  <cp:keywords>信纸 信笺背景</cp:keywords>
  <cp:lastModifiedBy>wangzhe</cp:lastModifiedBy>
  <dcterms:modified xsi:type="dcterms:W3CDTF">2024-04-07T07:51:52Z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19403AC9288D4DA98FE9B70160C9B752</vt:lpwstr>
  </property>
</Properties>
</file>